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8D2" w:rsidRPr="009D768F" w:rsidRDefault="004158D2" w:rsidP="00EE159E">
      <w:pPr>
        <w:pStyle w:val="a5"/>
        <w:spacing w:before="0" w:after="0"/>
        <w:rPr>
          <w:rFonts w:ascii="Times New Roman" w:hAnsi="Times New Roman" w:cs="Times New Roman"/>
          <w:sz w:val="36"/>
          <w:szCs w:val="36"/>
          <w:lang w:val="uk-UA"/>
        </w:rPr>
      </w:pPr>
      <w:r w:rsidRPr="009D768F">
        <w:rPr>
          <w:rFonts w:ascii="Times New Roman" w:hAnsi="Times New Roman" w:cs="Times New Roman"/>
          <w:sz w:val="36"/>
          <w:szCs w:val="36"/>
          <w:lang w:val="uk-UA"/>
        </w:rPr>
        <w:t xml:space="preserve">ІНФОРМАЦІЙНИЙ ЛИСТ </w:t>
      </w:r>
    </w:p>
    <w:p w:rsidR="004158D2" w:rsidRPr="009D768F" w:rsidRDefault="004158D2" w:rsidP="00EE159E">
      <w:pPr>
        <w:pStyle w:val="a5"/>
        <w:spacing w:before="0" w:after="0"/>
        <w:rPr>
          <w:rFonts w:ascii="Times New Roman" w:hAnsi="Times New Roman" w:cs="Times New Roman"/>
          <w:b w:val="0"/>
          <w:sz w:val="24"/>
          <w:szCs w:val="24"/>
          <w:lang w:val="uk-UA"/>
        </w:rPr>
      </w:pPr>
    </w:p>
    <w:p w:rsidR="004158D2" w:rsidRPr="009D768F" w:rsidRDefault="004158D2" w:rsidP="00EE159E">
      <w:pPr>
        <w:pStyle w:val="22"/>
        <w:shd w:val="clear" w:color="auto" w:fill="auto"/>
        <w:spacing w:after="0" w:line="240" w:lineRule="auto"/>
        <w:rPr>
          <w:sz w:val="24"/>
          <w:szCs w:val="24"/>
          <w:lang w:val="uk-UA"/>
        </w:rPr>
      </w:pPr>
      <w:r w:rsidRPr="009D768F">
        <w:rPr>
          <w:sz w:val="24"/>
          <w:szCs w:val="24"/>
          <w:lang w:val="uk-UA"/>
        </w:rPr>
        <w:t>Міністерство освіти і науки України</w:t>
      </w:r>
    </w:p>
    <w:p w:rsidR="004158D2" w:rsidRPr="009D768F" w:rsidRDefault="004158D2" w:rsidP="00EE159E">
      <w:pPr>
        <w:pStyle w:val="22"/>
        <w:shd w:val="clear" w:color="auto" w:fill="auto"/>
        <w:spacing w:after="0" w:line="240" w:lineRule="auto"/>
        <w:rPr>
          <w:sz w:val="24"/>
          <w:szCs w:val="24"/>
          <w:lang w:val="uk-UA"/>
        </w:rPr>
      </w:pPr>
      <w:r w:rsidRPr="009D768F">
        <w:rPr>
          <w:sz w:val="24"/>
          <w:szCs w:val="24"/>
          <w:lang w:val="uk-UA"/>
        </w:rPr>
        <w:t>Кам’янець-Подільський національний університет імені Івана Огієнка</w:t>
      </w:r>
    </w:p>
    <w:p w:rsidR="004158D2" w:rsidRPr="009D768F" w:rsidRDefault="004158D2" w:rsidP="00EE159E">
      <w:pPr>
        <w:jc w:val="center"/>
        <w:rPr>
          <w:lang w:val="uk-UA"/>
        </w:rPr>
      </w:pPr>
      <w:proofErr w:type="spellStart"/>
      <w:r w:rsidRPr="009D768F">
        <w:rPr>
          <w:lang w:val="uk-UA"/>
        </w:rPr>
        <w:t>Гетенгенський</w:t>
      </w:r>
      <w:proofErr w:type="spellEnd"/>
      <w:r w:rsidRPr="009D768F">
        <w:rPr>
          <w:lang w:val="uk-UA"/>
        </w:rPr>
        <w:t xml:space="preserve"> університет імені Георга Августа (Німеччина),</w:t>
      </w:r>
    </w:p>
    <w:p w:rsidR="004158D2" w:rsidRPr="009D768F" w:rsidRDefault="004158D2" w:rsidP="00EE159E">
      <w:pPr>
        <w:jc w:val="center"/>
        <w:rPr>
          <w:lang w:val="uk-UA"/>
        </w:rPr>
      </w:pPr>
      <w:r w:rsidRPr="009D768F">
        <w:rPr>
          <w:lang w:val="uk-UA"/>
        </w:rPr>
        <w:t xml:space="preserve">Університет Миколая Коперника в </w:t>
      </w:r>
      <w:proofErr w:type="spellStart"/>
      <w:r w:rsidRPr="009D768F">
        <w:rPr>
          <w:lang w:val="uk-UA"/>
        </w:rPr>
        <w:t>Торуні</w:t>
      </w:r>
      <w:proofErr w:type="spellEnd"/>
      <w:r w:rsidRPr="009D768F">
        <w:rPr>
          <w:lang w:val="uk-UA"/>
        </w:rPr>
        <w:t xml:space="preserve"> (Польща),</w:t>
      </w:r>
    </w:p>
    <w:p w:rsidR="004158D2" w:rsidRPr="009D768F" w:rsidRDefault="004158D2" w:rsidP="00EE159E">
      <w:pPr>
        <w:pStyle w:val="a5"/>
        <w:spacing w:before="0" w:after="0"/>
        <w:rPr>
          <w:rFonts w:ascii="Times New Roman" w:hAnsi="Times New Roman" w:cs="Times New Roman"/>
          <w:b w:val="0"/>
          <w:sz w:val="24"/>
          <w:szCs w:val="24"/>
          <w:lang w:val="uk-UA"/>
        </w:rPr>
      </w:pPr>
      <w:r w:rsidRPr="009D768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Альпійсько-Адріатичний Університет </w:t>
      </w:r>
      <w:proofErr w:type="spellStart"/>
      <w:r w:rsidRPr="009D768F">
        <w:rPr>
          <w:rFonts w:ascii="Times New Roman" w:hAnsi="Times New Roman" w:cs="Times New Roman"/>
          <w:b w:val="0"/>
          <w:sz w:val="24"/>
          <w:szCs w:val="24"/>
          <w:lang w:val="uk-UA"/>
        </w:rPr>
        <w:t>Клагенфурт</w:t>
      </w:r>
      <w:proofErr w:type="spellEnd"/>
      <w:r w:rsidRPr="009D768F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(Австрія)</w:t>
      </w:r>
    </w:p>
    <w:p w:rsidR="004158D2" w:rsidRPr="009D768F" w:rsidRDefault="004158D2" w:rsidP="00EE159E">
      <w:pPr>
        <w:pStyle w:val="a9"/>
        <w:spacing w:after="0"/>
        <w:rPr>
          <w:rFonts w:ascii="Times New Roman" w:hAnsi="Times New Roman" w:cs="Times New Roman"/>
          <w:lang w:val="uk-UA"/>
        </w:rPr>
      </w:pPr>
    </w:p>
    <w:p w:rsidR="004158D2" w:rsidRPr="009D768F" w:rsidRDefault="004158D2" w:rsidP="00EE159E">
      <w:pPr>
        <w:pStyle w:val="4"/>
        <w:shd w:val="clear" w:color="auto" w:fill="auto"/>
        <w:spacing w:before="0" w:line="240" w:lineRule="auto"/>
        <w:ind w:left="20" w:right="40" w:firstLine="520"/>
        <w:rPr>
          <w:sz w:val="28"/>
          <w:szCs w:val="28"/>
          <w:lang w:val="uk-UA"/>
        </w:rPr>
      </w:pPr>
      <w:r w:rsidRPr="009D768F">
        <w:rPr>
          <w:sz w:val="28"/>
          <w:szCs w:val="28"/>
          <w:lang w:val="uk-UA"/>
        </w:rPr>
        <w:t>І МІЖНАРОДНА НАУКОВО-ПРАКТИЧНА КОНФЕРЕНЦІЯ</w:t>
      </w:r>
    </w:p>
    <w:p w:rsidR="004158D2" w:rsidRPr="009D768F" w:rsidRDefault="004158D2" w:rsidP="00EE159E">
      <w:pPr>
        <w:pStyle w:val="4"/>
        <w:shd w:val="clear" w:color="auto" w:fill="auto"/>
        <w:spacing w:before="0" w:line="240" w:lineRule="auto"/>
        <w:ind w:left="20" w:right="40" w:firstLine="520"/>
        <w:rPr>
          <w:rStyle w:val="af"/>
          <w:b/>
          <w:sz w:val="28"/>
          <w:szCs w:val="28"/>
        </w:rPr>
      </w:pPr>
    </w:p>
    <w:p w:rsidR="004158D2" w:rsidRPr="009D768F" w:rsidRDefault="004158D2" w:rsidP="00EE159E">
      <w:pPr>
        <w:pStyle w:val="4"/>
        <w:shd w:val="clear" w:color="auto" w:fill="auto"/>
        <w:spacing w:before="0" w:line="240" w:lineRule="auto"/>
        <w:ind w:left="20" w:right="40" w:firstLine="520"/>
        <w:rPr>
          <w:b/>
          <w:sz w:val="28"/>
          <w:szCs w:val="28"/>
          <w:lang w:val="uk-UA"/>
        </w:rPr>
      </w:pPr>
      <w:r w:rsidRPr="009D768F">
        <w:rPr>
          <w:rStyle w:val="af"/>
          <w:b/>
          <w:sz w:val="28"/>
          <w:szCs w:val="28"/>
        </w:rPr>
        <w:t>«</w:t>
      </w:r>
      <w:r w:rsidRPr="009D768F">
        <w:rPr>
          <w:b/>
          <w:sz w:val="28"/>
          <w:szCs w:val="28"/>
          <w:lang w:val="uk-UA"/>
        </w:rPr>
        <w:t>МОВА ТА МОВЛЕННЯ: ЛІНГВОКУЛЬТУРОЛОГІЧНИЙ, КОМУНІКАТИВНИЙ ТА ДИДАКТИЧНИЙ АСПЕКТИ»</w:t>
      </w:r>
    </w:p>
    <w:p w:rsidR="004158D2" w:rsidRPr="009D768F" w:rsidRDefault="004158D2" w:rsidP="00EE159E">
      <w:pPr>
        <w:pStyle w:val="4"/>
        <w:shd w:val="clear" w:color="auto" w:fill="auto"/>
        <w:spacing w:before="0" w:line="240" w:lineRule="auto"/>
        <w:ind w:left="20" w:right="40" w:firstLine="520"/>
        <w:rPr>
          <w:b/>
          <w:sz w:val="24"/>
          <w:szCs w:val="24"/>
          <w:lang w:val="uk-UA"/>
        </w:rPr>
      </w:pPr>
      <w:r w:rsidRPr="009D768F">
        <w:rPr>
          <w:b/>
          <w:sz w:val="24"/>
          <w:szCs w:val="24"/>
          <w:lang w:val="uk-UA"/>
        </w:rPr>
        <w:t>20-21 листопада 2019 року, м. Кам’янець- Подільський</w:t>
      </w:r>
    </w:p>
    <w:p w:rsidR="004158D2" w:rsidRPr="009D768F" w:rsidRDefault="004158D2" w:rsidP="00EE159E">
      <w:pPr>
        <w:pStyle w:val="a9"/>
        <w:spacing w:after="0"/>
        <w:rPr>
          <w:rFonts w:ascii="Times New Roman" w:hAnsi="Times New Roman" w:cs="Times New Roman"/>
          <w:lang w:val="uk-UA"/>
        </w:rPr>
      </w:pPr>
    </w:p>
    <w:p w:rsidR="004158D2" w:rsidRPr="009D768F" w:rsidRDefault="004158D2" w:rsidP="00EE159E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D768F">
        <w:rPr>
          <w:rFonts w:ascii="Times New Roman" w:hAnsi="Times New Roman" w:cs="Times New Roman"/>
          <w:sz w:val="24"/>
          <w:szCs w:val="24"/>
          <w:lang w:val="uk-UA"/>
        </w:rPr>
        <w:t>Шановні колеги!</w:t>
      </w:r>
    </w:p>
    <w:p w:rsidR="004158D2" w:rsidRPr="009D768F" w:rsidRDefault="004158D2" w:rsidP="00EE159E">
      <w:pPr>
        <w:pStyle w:val="ab"/>
        <w:spacing w:after="0"/>
        <w:ind w:firstLine="720"/>
        <w:jc w:val="both"/>
        <w:rPr>
          <w:rStyle w:val="fontstyle21"/>
          <w:sz w:val="24"/>
          <w:szCs w:val="24"/>
          <w:lang w:val="uk-UA"/>
        </w:rPr>
      </w:pPr>
      <w:r w:rsidRPr="009D768F">
        <w:rPr>
          <w:rStyle w:val="fontstyle01"/>
          <w:sz w:val="24"/>
          <w:szCs w:val="24"/>
          <w:lang w:val="uk-UA"/>
        </w:rPr>
        <w:t xml:space="preserve">Кафедра німецької мови Кам’янець-Подільського національного університету імені Івана Огієнка запрошує </w:t>
      </w:r>
      <w:r w:rsidRPr="009D768F">
        <w:rPr>
          <w:color w:val="000000"/>
          <w:lang w:val="uk-UA"/>
        </w:rPr>
        <w:t xml:space="preserve">науково-педагогічних працівників вищих навчальних закладів, аспірантів та здобувачів, студентів взяти участь у </w:t>
      </w:r>
      <w:r w:rsidRPr="00102971">
        <w:rPr>
          <w:b/>
          <w:color w:val="000000"/>
          <w:lang w:val="uk-UA"/>
        </w:rPr>
        <w:t>міжнародній науково-практичній</w:t>
      </w:r>
      <w:r>
        <w:rPr>
          <w:color w:val="000000"/>
          <w:lang w:val="uk-UA"/>
        </w:rPr>
        <w:t xml:space="preserve"> </w:t>
      </w:r>
      <w:r w:rsidRPr="009D768F">
        <w:rPr>
          <w:b/>
          <w:color w:val="000000"/>
          <w:lang w:val="uk-UA"/>
        </w:rPr>
        <w:t xml:space="preserve">конференції </w:t>
      </w:r>
      <w:r w:rsidRPr="009D768F">
        <w:rPr>
          <w:rStyle w:val="fontstyle21"/>
          <w:sz w:val="24"/>
          <w:szCs w:val="24"/>
          <w:lang w:val="uk-UA"/>
        </w:rPr>
        <w:t>«</w:t>
      </w:r>
      <w:r w:rsidRPr="009D768F">
        <w:rPr>
          <w:b/>
          <w:lang w:val="uk-UA"/>
        </w:rPr>
        <w:t xml:space="preserve">Мова та мовлення: </w:t>
      </w:r>
      <w:proofErr w:type="spellStart"/>
      <w:r w:rsidRPr="009D768F">
        <w:rPr>
          <w:b/>
          <w:lang w:val="uk-UA"/>
        </w:rPr>
        <w:t>лінгвокультурологічний</w:t>
      </w:r>
      <w:proofErr w:type="spellEnd"/>
      <w:r w:rsidRPr="009D768F">
        <w:rPr>
          <w:b/>
          <w:lang w:val="uk-UA"/>
        </w:rPr>
        <w:t>, комунікативний та дидактичний аспекти</w:t>
      </w:r>
      <w:r w:rsidRPr="009D768F">
        <w:rPr>
          <w:rStyle w:val="fontstyle21"/>
          <w:sz w:val="24"/>
          <w:szCs w:val="24"/>
          <w:lang w:val="uk-UA"/>
        </w:rPr>
        <w:t>».</w:t>
      </w:r>
    </w:p>
    <w:p w:rsidR="004158D2" w:rsidRDefault="004158D2" w:rsidP="00EE159E">
      <w:pPr>
        <w:pStyle w:val="ab"/>
        <w:spacing w:after="0"/>
        <w:ind w:firstLine="720"/>
        <w:jc w:val="center"/>
        <w:rPr>
          <w:rStyle w:val="fontstyle21"/>
          <w:sz w:val="24"/>
          <w:szCs w:val="24"/>
          <w:lang w:val="uk-UA"/>
        </w:rPr>
      </w:pPr>
    </w:p>
    <w:p w:rsidR="004158D2" w:rsidRPr="009D768F" w:rsidRDefault="004158D2" w:rsidP="00EE159E">
      <w:pPr>
        <w:pStyle w:val="ab"/>
        <w:spacing w:after="0"/>
        <w:ind w:firstLine="720"/>
        <w:jc w:val="center"/>
        <w:rPr>
          <w:rStyle w:val="fontstyle21"/>
          <w:sz w:val="24"/>
          <w:szCs w:val="24"/>
          <w:lang w:val="uk-UA"/>
        </w:rPr>
      </w:pPr>
      <w:r w:rsidRPr="009D768F">
        <w:rPr>
          <w:rStyle w:val="fontstyle21"/>
          <w:sz w:val="24"/>
          <w:szCs w:val="24"/>
          <w:lang w:val="uk-UA"/>
        </w:rPr>
        <w:t>Наукова проблематика конференції:</w:t>
      </w:r>
    </w:p>
    <w:p w:rsidR="004158D2" w:rsidRPr="009D768F" w:rsidRDefault="004158D2" w:rsidP="00EE159E">
      <w:pPr>
        <w:pStyle w:val="af0"/>
        <w:numPr>
          <w:ilvl w:val="0"/>
          <w:numId w:val="6"/>
        </w:numPr>
        <w:jc w:val="both"/>
        <w:rPr>
          <w:lang w:val="uk-UA"/>
        </w:rPr>
      </w:pPr>
      <w:r w:rsidRPr="009D768F">
        <w:rPr>
          <w:lang w:val="uk-UA"/>
        </w:rPr>
        <w:t>Новітні тенденції у сучасній лінгвістичній парадигмі: проблеми та перспективи розвитку.</w:t>
      </w:r>
    </w:p>
    <w:p w:rsidR="004158D2" w:rsidRPr="009D768F" w:rsidRDefault="004158D2" w:rsidP="00EE159E">
      <w:pPr>
        <w:pStyle w:val="af0"/>
        <w:numPr>
          <w:ilvl w:val="0"/>
          <w:numId w:val="6"/>
        </w:numPr>
        <w:jc w:val="both"/>
        <w:rPr>
          <w:lang w:val="uk-UA"/>
        </w:rPr>
      </w:pPr>
      <w:r w:rsidRPr="009D768F">
        <w:rPr>
          <w:lang w:val="uk-UA"/>
        </w:rPr>
        <w:t>Актуальні проблеми теорії та практики перекладу у міжкультурному аспекті.</w:t>
      </w:r>
    </w:p>
    <w:p w:rsidR="004158D2" w:rsidRDefault="004158D2" w:rsidP="00EE159E">
      <w:pPr>
        <w:pStyle w:val="af0"/>
        <w:numPr>
          <w:ilvl w:val="0"/>
          <w:numId w:val="6"/>
        </w:numPr>
        <w:jc w:val="both"/>
        <w:rPr>
          <w:lang w:val="uk-UA"/>
        </w:rPr>
      </w:pPr>
      <w:r w:rsidRPr="009D768F">
        <w:rPr>
          <w:lang w:val="uk-UA"/>
        </w:rPr>
        <w:t>Сучасні підходи та інноваційні технології у формуванні іншомовної комунікативної компетентності.</w:t>
      </w:r>
    </w:p>
    <w:p w:rsidR="004158D2" w:rsidRPr="003026E0" w:rsidRDefault="004158D2" w:rsidP="00EE159E">
      <w:pPr>
        <w:pStyle w:val="af0"/>
        <w:numPr>
          <w:ilvl w:val="0"/>
          <w:numId w:val="6"/>
        </w:numPr>
        <w:jc w:val="both"/>
        <w:rPr>
          <w:lang w:val="uk-UA"/>
        </w:rPr>
      </w:pPr>
      <w:r>
        <w:rPr>
          <w:lang w:val="uk-UA"/>
        </w:rPr>
        <w:t>Концептуальні</w:t>
      </w:r>
      <w:r w:rsidRPr="003026E0">
        <w:rPr>
          <w:lang w:val="uk-UA"/>
        </w:rPr>
        <w:t xml:space="preserve"> проблеми </w:t>
      </w:r>
      <w:r>
        <w:rPr>
          <w:lang w:val="uk-UA"/>
        </w:rPr>
        <w:t>літературознавства</w:t>
      </w:r>
      <w:r w:rsidRPr="003026E0">
        <w:rPr>
          <w:lang w:val="uk-UA"/>
        </w:rPr>
        <w:t>.</w:t>
      </w:r>
    </w:p>
    <w:p w:rsidR="004158D2" w:rsidRPr="009D768F" w:rsidRDefault="004158D2" w:rsidP="00EE159E">
      <w:pPr>
        <w:pStyle w:val="af0"/>
        <w:numPr>
          <w:ilvl w:val="0"/>
          <w:numId w:val="6"/>
        </w:numPr>
        <w:jc w:val="both"/>
        <w:rPr>
          <w:lang w:val="uk-UA"/>
        </w:rPr>
      </w:pPr>
      <w:r w:rsidRPr="009D768F">
        <w:rPr>
          <w:lang w:val="uk-UA"/>
        </w:rPr>
        <w:t>Міжкультурна комунікація у сфері професійної інтеграції</w:t>
      </w:r>
      <w:r>
        <w:rPr>
          <w:lang w:val="uk-UA"/>
        </w:rPr>
        <w:t>.</w:t>
      </w:r>
    </w:p>
    <w:p w:rsidR="004158D2" w:rsidRPr="009D768F" w:rsidRDefault="004158D2" w:rsidP="00EE159E">
      <w:pPr>
        <w:pStyle w:val="ab"/>
        <w:spacing w:after="0"/>
        <w:ind w:firstLine="720"/>
        <w:jc w:val="both"/>
        <w:rPr>
          <w:lang w:val="uk-UA"/>
        </w:rPr>
      </w:pPr>
    </w:p>
    <w:p w:rsidR="004158D2" w:rsidRPr="009D768F" w:rsidRDefault="004158D2" w:rsidP="00EE159E">
      <w:pPr>
        <w:pStyle w:val="ab"/>
        <w:spacing w:after="0"/>
        <w:ind w:firstLine="720"/>
        <w:jc w:val="both"/>
        <w:rPr>
          <w:lang w:val="uk-UA"/>
        </w:rPr>
      </w:pPr>
      <w:r w:rsidRPr="009D768F">
        <w:rPr>
          <w:lang w:val="uk-UA"/>
        </w:rPr>
        <w:t>Робочі мови конференції: українська, німецька, англійська.</w:t>
      </w:r>
    </w:p>
    <w:p w:rsidR="004158D2" w:rsidRPr="009E7C15" w:rsidRDefault="004158D2" w:rsidP="00EE159E">
      <w:pPr>
        <w:pStyle w:val="ab"/>
        <w:spacing w:after="0"/>
        <w:ind w:firstLine="720"/>
        <w:jc w:val="both"/>
        <w:rPr>
          <w:b/>
          <w:color w:val="000000"/>
          <w:lang w:val="uk-UA"/>
        </w:rPr>
      </w:pPr>
      <w:r w:rsidRPr="009D768F">
        <w:rPr>
          <w:color w:val="000000"/>
          <w:lang w:val="uk-UA"/>
        </w:rPr>
        <w:t xml:space="preserve">Результатом конференції має стати обговорення та пошук рішень </w:t>
      </w:r>
      <w:r w:rsidRPr="009D768F">
        <w:rPr>
          <w:lang w:val="uk-UA"/>
        </w:rPr>
        <w:t xml:space="preserve">актуальних проблем сучасної філологічної науки в Україні та світі, а також оприлюднення </w:t>
      </w:r>
      <w:r w:rsidRPr="009E7C15">
        <w:rPr>
          <w:b/>
          <w:lang w:val="uk-UA"/>
        </w:rPr>
        <w:t>збірника тез доповідей</w:t>
      </w:r>
      <w:r w:rsidRPr="009E7C15">
        <w:rPr>
          <w:b/>
          <w:color w:val="000000"/>
          <w:lang w:val="uk-UA"/>
        </w:rPr>
        <w:t xml:space="preserve"> на сайті кафедри deutsch.kpnu.edu.ua та відправка електронною поштою авторам, а також отримання сертифікату участі (за бажанням учасника – в електронному або </w:t>
      </w:r>
      <w:r>
        <w:rPr>
          <w:b/>
          <w:color w:val="000000"/>
          <w:lang w:val="uk-UA"/>
        </w:rPr>
        <w:t>друкованому</w:t>
      </w:r>
      <w:r w:rsidRPr="009E7C15">
        <w:rPr>
          <w:b/>
          <w:color w:val="000000"/>
          <w:lang w:val="uk-UA"/>
        </w:rPr>
        <w:t xml:space="preserve"> варіанті)</w:t>
      </w:r>
      <w:r>
        <w:rPr>
          <w:b/>
          <w:color w:val="000000"/>
          <w:lang w:val="uk-UA"/>
        </w:rPr>
        <w:t>.</w:t>
      </w:r>
    </w:p>
    <w:p w:rsidR="004158D2" w:rsidRDefault="004158D2" w:rsidP="00EE159E">
      <w:pPr>
        <w:jc w:val="center"/>
        <w:rPr>
          <w:b/>
          <w:caps/>
          <w:lang w:val="uk-UA"/>
        </w:rPr>
      </w:pPr>
    </w:p>
    <w:p w:rsidR="004158D2" w:rsidRPr="009D768F" w:rsidRDefault="004158D2" w:rsidP="00EE159E">
      <w:pPr>
        <w:jc w:val="center"/>
        <w:rPr>
          <w:b/>
          <w:caps/>
          <w:lang w:val="uk-UA"/>
        </w:rPr>
      </w:pPr>
      <w:r w:rsidRPr="009D768F">
        <w:rPr>
          <w:b/>
          <w:caps/>
          <w:lang w:val="uk-UA"/>
        </w:rPr>
        <w:t>Для участі у конференції необхідно:</w:t>
      </w:r>
    </w:p>
    <w:p w:rsidR="004158D2" w:rsidRPr="009D768F" w:rsidRDefault="004158D2" w:rsidP="00EE159E">
      <w:pPr>
        <w:ind w:firstLine="709"/>
        <w:jc w:val="both"/>
        <w:rPr>
          <w:color w:val="FF0000"/>
          <w:lang w:val="uk-UA"/>
        </w:rPr>
      </w:pPr>
      <w:r w:rsidRPr="009D768F">
        <w:rPr>
          <w:b/>
          <w:lang w:val="uk-UA"/>
        </w:rPr>
        <w:t>1.</w:t>
      </w:r>
      <w:r w:rsidRPr="009D768F">
        <w:rPr>
          <w:lang w:val="uk-UA"/>
        </w:rPr>
        <w:t xml:space="preserve"> До </w:t>
      </w:r>
      <w:r w:rsidRPr="009D768F">
        <w:rPr>
          <w:b/>
          <w:lang w:val="uk-UA"/>
        </w:rPr>
        <w:t>1 листопада 2019 року</w:t>
      </w:r>
      <w:r w:rsidRPr="009D768F">
        <w:rPr>
          <w:lang w:val="uk-UA"/>
        </w:rPr>
        <w:t xml:space="preserve"> (включно) надіслати на електронну адресу оргкомітету:</w:t>
      </w:r>
    </w:p>
    <w:p w:rsidR="004158D2" w:rsidRPr="009D768F" w:rsidRDefault="004158D2" w:rsidP="00EE159E">
      <w:pPr>
        <w:ind w:firstLine="708"/>
        <w:jc w:val="both"/>
        <w:rPr>
          <w:lang w:val="uk-UA"/>
        </w:rPr>
      </w:pPr>
      <w:r w:rsidRPr="009D768F">
        <w:rPr>
          <w:b/>
          <w:lang w:val="uk-UA"/>
        </w:rPr>
        <w:t xml:space="preserve">1.1. </w:t>
      </w:r>
      <w:r w:rsidRPr="009D768F">
        <w:rPr>
          <w:lang w:val="uk-UA"/>
        </w:rPr>
        <w:t>тези доповіді українською, німецькою чи англійською мовами (обсяг до 4 сторінок);</w:t>
      </w:r>
    </w:p>
    <w:p w:rsidR="004158D2" w:rsidRPr="009D768F" w:rsidRDefault="004158D2" w:rsidP="00EE159E">
      <w:pPr>
        <w:ind w:left="708"/>
        <w:jc w:val="both"/>
        <w:rPr>
          <w:lang w:val="uk-UA"/>
        </w:rPr>
      </w:pPr>
      <w:r w:rsidRPr="009D768F">
        <w:rPr>
          <w:b/>
          <w:lang w:val="uk-UA"/>
        </w:rPr>
        <w:t xml:space="preserve">1.2. </w:t>
      </w:r>
      <w:proofErr w:type="spellStart"/>
      <w:r w:rsidRPr="009D768F">
        <w:rPr>
          <w:lang w:val="uk-UA"/>
        </w:rPr>
        <w:t>відскановану</w:t>
      </w:r>
      <w:proofErr w:type="spellEnd"/>
      <w:r w:rsidRPr="009D768F">
        <w:rPr>
          <w:lang w:val="uk-UA"/>
        </w:rPr>
        <w:t xml:space="preserve"> (сфотографовану) квитанцію про сплату організаційного внеску;</w:t>
      </w:r>
    </w:p>
    <w:p w:rsidR="004158D2" w:rsidRPr="009D768F" w:rsidRDefault="004158D2" w:rsidP="00EE159E">
      <w:pPr>
        <w:ind w:firstLine="708"/>
        <w:jc w:val="both"/>
        <w:rPr>
          <w:lang w:val="uk-UA"/>
        </w:rPr>
      </w:pPr>
      <w:r w:rsidRPr="009D768F">
        <w:rPr>
          <w:b/>
          <w:lang w:val="uk-UA"/>
        </w:rPr>
        <w:t xml:space="preserve">1.3. </w:t>
      </w:r>
      <w:r w:rsidRPr="009D768F">
        <w:rPr>
          <w:lang w:val="uk-UA"/>
        </w:rPr>
        <w:t>заявку на участь у конференції. Назва надісланих матеріалів має включати в себе прізвище автора та ініціали (</w:t>
      </w:r>
      <w:r w:rsidRPr="009D768F">
        <w:rPr>
          <w:i/>
          <w:lang w:val="uk-UA"/>
        </w:rPr>
        <w:t xml:space="preserve">Наприклад: </w:t>
      </w:r>
      <w:proofErr w:type="spellStart"/>
      <w:r w:rsidRPr="009D768F">
        <w:rPr>
          <w:i/>
          <w:lang w:val="uk-UA"/>
        </w:rPr>
        <w:t>КушнірТМ_Тези</w:t>
      </w:r>
      <w:proofErr w:type="spellEnd"/>
      <w:r w:rsidRPr="009D768F">
        <w:rPr>
          <w:i/>
          <w:lang w:val="uk-UA"/>
        </w:rPr>
        <w:t xml:space="preserve">; </w:t>
      </w:r>
      <w:proofErr w:type="spellStart"/>
      <w:r w:rsidRPr="009D768F">
        <w:rPr>
          <w:i/>
          <w:lang w:val="uk-UA"/>
        </w:rPr>
        <w:t>КушнірТМ_Внесок</w:t>
      </w:r>
      <w:proofErr w:type="spellEnd"/>
      <w:r w:rsidRPr="009D768F">
        <w:rPr>
          <w:i/>
          <w:lang w:val="uk-UA"/>
        </w:rPr>
        <w:t xml:space="preserve">; </w:t>
      </w:r>
      <w:proofErr w:type="spellStart"/>
      <w:r w:rsidRPr="009D768F">
        <w:rPr>
          <w:i/>
          <w:lang w:val="uk-UA"/>
        </w:rPr>
        <w:t>КушнірТМ_Заявка</w:t>
      </w:r>
      <w:proofErr w:type="spellEnd"/>
      <w:r w:rsidRPr="009D768F">
        <w:rPr>
          <w:i/>
          <w:lang w:val="uk-UA"/>
        </w:rPr>
        <w:t>)</w:t>
      </w:r>
    </w:p>
    <w:p w:rsidR="004158D2" w:rsidRPr="00EE159E" w:rsidRDefault="004158D2" w:rsidP="00EE159E">
      <w:pPr>
        <w:ind w:firstLine="709"/>
        <w:jc w:val="both"/>
        <w:rPr>
          <w:lang w:val="uk-UA"/>
        </w:rPr>
      </w:pPr>
      <w:r w:rsidRPr="009D768F">
        <w:rPr>
          <w:b/>
          <w:lang w:val="uk-UA"/>
        </w:rPr>
        <w:t xml:space="preserve">2. Сплатити </w:t>
      </w:r>
      <w:r w:rsidRPr="009D768F">
        <w:rPr>
          <w:lang w:val="uk-UA"/>
        </w:rPr>
        <w:t>переказом коштів на картку ПриватБанку за номером 4149 4991 1835 2168 (</w:t>
      </w:r>
      <w:proofErr w:type="spellStart"/>
      <w:r w:rsidRPr="009D768F">
        <w:rPr>
          <w:lang w:val="uk-UA"/>
        </w:rPr>
        <w:t>Калинюк</w:t>
      </w:r>
      <w:proofErr w:type="spellEnd"/>
      <w:r w:rsidRPr="009D768F">
        <w:rPr>
          <w:lang w:val="uk-UA"/>
        </w:rPr>
        <w:t xml:space="preserve"> Тетяна Василівна)</w:t>
      </w:r>
      <w:r>
        <w:rPr>
          <w:lang w:val="uk-UA"/>
        </w:rPr>
        <w:t xml:space="preserve"> </w:t>
      </w:r>
      <w:r w:rsidRPr="00EE159E">
        <w:rPr>
          <w:lang w:val="uk-UA"/>
        </w:rPr>
        <w:t>організаційний внесок, розмір якого залежить від форми участі:</w:t>
      </w:r>
    </w:p>
    <w:p w:rsidR="004158D2" w:rsidRPr="00EE159E" w:rsidRDefault="004158D2" w:rsidP="00EE159E">
      <w:pPr>
        <w:pStyle w:val="af0"/>
        <w:numPr>
          <w:ilvl w:val="0"/>
          <w:numId w:val="7"/>
        </w:numPr>
        <w:jc w:val="both"/>
        <w:rPr>
          <w:lang w:val="uk-UA"/>
        </w:rPr>
      </w:pPr>
      <w:r w:rsidRPr="00EE159E">
        <w:rPr>
          <w:b/>
          <w:lang w:val="uk-UA"/>
        </w:rPr>
        <w:t>100 грн</w:t>
      </w:r>
      <w:r w:rsidRPr="00EE159E">
        <w:rPr>
          <w:lang w:val="uk-UA"/>
        </w:rPr>
        <w:t xml:space="preserve"> (заочна участь, яка включає витрати на підготовку </w:t>
      </w:r>
      <w:r w:rsidRPr="00EE159E">
        <w:rPr>
          <w:b/>
          <w:lang w:val="uk-UA"/>
        </w:rPr>
        <w:t xml:space="preserve">електронного варіанту </w:t>
      </w:r>
      <w:r w:rsidRPr="00EE159E">
        <w:rPr>
          <w:lang w:val="uk-UA"/>
        </w:rPr>
        <w:t>програми, збірника тез та сертифікату участі у конференції</w:t>
      </w:r>
      <w:r>
        <w:rPr>
          <w:lang w:val="uk-UA"/>
        </w:rPr>
        <w:t>);</w:t>
      </w:r>
    </w:p>
    <w:p w:rsidR="004158D2" w:rsidRPr="00EE159E" w:rsidRDefault="004158D2" w:rsidP="00EE159E">
      <w:pPr>
        <w:pStyle w:val="af0"/>
        <w:numPr>
          <w:ilvl w:val="0"/>
          <w:numId w:val="7"/>
        </w:numPr>
        <w:jc w:val="both"/>
        <w:rPr>
          <w:lang w:val="uk-UA"/>
        </w:rPr>
      </w:pPr>
      <w:r w:rsidRPr="00EE159E">
        <w:rPr>
          <w:b/>
          <w:lang w:val="uk-UA"/>
        </w:rPr>
        <w:t>150 грн.</w:t>
      </w:r>
      <w:r w:rsidRPr="00EE159E">
        <w:rPr>
          <w:lang w:val="uk-UA"/>
        </w:rPr>
        <w:t xml:space="preserve"> (заочна участь, яка включає витрати на підготовку </w:t>
      </w:r>
      <w:r>
        <w:rPr>
          <w:b/>
          <w:lang w:val="uk-UA"/>
        </w:rPr>
        <w:t>друкованого</w:t>
      </w:r>
      <w:r w:rsidRPr="00EE159E">
        <w:rPr>
          <w:b/>
          <w:lang w:val="uk-UA"/>
        </w:rPr>
        <w:t xml:space="preserve"> варіанту</w:t>
      </w:r>
      <w:r w:rsidRPr="00EE159E">
        <w:rPr>
          <w:lang w:val="uk-UA"/>
        </w:rPr>
        <w:t xml:space="preserve"> програми , збірника тез та сертифікату участі у конференції);</w:t>
      </w:r>
    </w:p>
    <w:p w:rsidR="004158D2" w:rsidRPr="00EE159E" w:rsidRDefault="004158D2" w:rsidP="00EE159E">
      <w:pPr>
        <w:pStyle w:val="af0"/>
        <w:numPr>
          <w:ilvl w:val="0"/>
          <w:numId w:val="7"/>
        </w:numPr>
        <w:jc w:val="both"/>
        <w:rPr>
          <w:lang w:val="uk-UA"/>
        </w:rPr>
      </w:pPr>
      <w:r w:rsidRPr="00EE159E">
        <w:rPr>
          <w:b/>
          <w:lang w:val="uk-UA"/>
        </w:rPr>
        <w:t>250 грн</w:t>
      </w:r>
      <w:r w:rsidRPr="00EE159E">
        <w:rPr>
          <w:lang w:val="uk-UA"/>
        </w:rPr>
        <w:t>. (</w:t>
      </w:r>
      <w:r>
        <w:rPr>
          <w:lang w:val="uk-UA"/>
        </w:rPr>
        <w:t xml:space="preserve">очна </w:t>
      </w:r>
      <w:r w:rsidRPr="00EE159E">
        <w:rPr>
          <w:lang w:val="uk-UA"/>
        </w:rPr>
        <w:t xml:space="preserve">участь у роботі конференції, </w:t>
      </w:r>
      <w:r>
        <w:rPr>
          <w:b/>
          <w:lang w:val="uk-UA"/>
        </w:rPr>
        <w:t>друкований</w:t>
      </w:r>
      <w:r w:rsidRPr="00EE159E">
        <w:rPr>
          <w:b/>
          <w:lang w:val="uk-UA"/>
        </w:rPr>
        <w:t xml:space="preserve"> варіант матеріалів конференції</w:t>
      </w:r>
      <w:r w:rsidRPr="00EE159E">
        <w:rPr>
          <w:lang w:val="uk-UA"/>
        </w:rPr>
        <w:t>, кава-</w:t>
      </w:r>
      <w:proofErr w:type="spellStart"/>
      <w:r w:rsidRPr="00EE159E">
        <w:rPr>
          <w:lang w:val="uk-UA"/>
        </w:rPr>
        <w:t>брейк</w:t>
      </w:r>
      <w:proofErr w:type="spellEnd"/>
      <w:r w:rsidRPr="00EE159E">
        <w:rPr>
          <w:color w:val="222222"/>
          <w:shd w:val="clear" w:color="auto" w:fill="FFFFFF"/>
          <w:lang w:val="uk-UA"/>
        </w:rPr>
        <w:t>, обід</w:t>
      </w:r>
      <w:r w:rsidRPr="00EE159E">
        <w:rPr>
          <w:lang w:val="uk-UA"/>
        </w:rPr>
        <w:t>)</w:t>
      </w:r>
      <w:r>
        <w:rPr>
          <w:lang w:val="uk-UA"/>
        </w:rPr>
        <w:t>.</w:t>
      </w:r>
    </w:p>
    <w:p w:rsidR="004158D2" w:rsidRPr="009D768F" w:rsidRDefault="004158D2" w:rsidP="00EE159E">
      <w:pPr>
        <w:ind w:firstLine="709"/>
        <w:jc w:val="both"/>
        <w:rPr>
          <w:lang w:val="uk-UA"/>
        </w:rPr>
      </w:pPr>
      <w:r>
        <w:rPr>
          <w:lang w:val="uk-UA"/>
        </w:rPr>
        <w:t xml:space="preserve">Проїзд, </w:t>
      </w:r>
      <w:r w:rsidRPr="009D768F">
        <w:rPr>
          <w:lang w:val="uk-UA"/>
        </w:rPr>
        <w:t>проживання</w:t>
      </w:r>
      <w:r>
        <w:rPr>
          <w:lang w:val="uk-UA"/>
        </w:rPr>
        <w:t xml:space="preserve"> та розсилка друкованого варіанту матеріалів конференції здійснюється</w:t>
      </w:r>
      <w:r w:rsidRPr="009D768F">
        <w:rPr>
          <w:lang w:val="uk-UA"/>
        </w:rPr>
        <w:t xml:space="preserve"> </w:t>
      </w:r>
      <w:r>
        <w:rPr>
          <w:lang w:val="uk-UA"/>
        </w:rPr>
        <w:t>за кошти учасників</w:t>
      </w:r>
      <w:r w:rsidRPr="009D768F">
        <w:rPr>
          <w:lang w:val="uk-UA"/>
        </w:rPr>
        <w:t>.</w:t>
      </w:r>
    </w:p>
    <w:p w:rsidR="004158D2" w:rsidRPr="009D768F" w:rsidRDefault="004158D2" w:rsidP="00EE159E">
      <w:pPr>
        <w:ind w:firstLine="708"/>
        <w:jc w:val="both"/>
        <w:rPr>
          <w:color w:val="FF0000"/>
          <w:lang w:val="uk-UA"/>
        </w:rPr>
      </w:pPr>
    </w:p>
    <w:p w:rsidR="004158D2" w:rsidRDefault="004158D2" w:rsidP="00EE159E">
      <w:pPr>
        <w:pStyle w:val="2"/>
        <w:jc w:val="center"/>
        <w:rPr>
          <w:b/>
          <w:bCs/>
        </w:rPr>
      </w:pPr>
    </w:p>
    <w:p w:rsidR="004158D2" w:rsidRDefault="004158D2" w:rsidP="00EE159E">
      <w:pPr>
        <w:pStyle w:val="2"/>
        <w:jc w:val="center"/>
        <w:rPr>
          <w:b/>
          <w:bCs/>
        </w:rPr>
      </w:pPr>
    </w:p>
    <w:p w:rsidR="004158D2" w:rsidRPr="009D768F" w:rsidRDefault="004158D2" w:rsidP="00EE159E">
      <w:pPr>
        <w:pStyle w:val="2"/>
        <w:jc w:val="center"/>
        <w:rPr>
          <w:b/>
          <w:bCs/>
        </w:rPr>
      </w:pPr>
      <w:r w:rsidRPr="009D768F">
        <w:rPr>
          <w:b/>
          <w:bCs/>
        </w:rPr>
        <w:t>ВИМОГИ ДО ЗМІСТУ ТА ТЕХНІЧНОГО ОФОРМЛЕННЯ ТЕКСТУ ТЕЗ</w:t>
      </w:r>
    </w:p>
    <w:p w:rsidR="004158D2" w:rsidRPr="009D768F" w:rsidRDefault="004158D2" w:rsidP="00EE159E">
      <w:pPr>
        <w:pStyle w:val="2"/>
        <w:numPr>
          <w:ilvl w:val="1"/>
          <w:numId w:val="1"/>
        </w:numPr>
        <w:tabs>
          <w:tab w:val="clear" w:pos="1800"/>
          <w:tab w:val="num" w:pos="360"/>
        </w:tabs>
        <w:ind w:left="360"/>
      </w:pPr>
      <w:r w:rsidRPr="009D768F">
        <w:t>Текст набирати шрифтом “</w:t>
      </w:r>
      <w:proofErr w:type="spellStart"/>
      <w:r w:rsidRPr="009D768F">
        <w:t>TimesNewRoman</w:t>
      </w:r>
      <w:proofErr w:type="spellEnd"/>
      <w:r w:rsidRPr="009D768F">
        <w:t>”, розмір – 14 пт, міжрядковий інтервал – 1,5, відступ абзацу – 1 см. Параметри сторінки: зверху, знизу, праворуч, ліворуч – 2 см.</w:t>
      </w:r>
    </w:p>
    <w:p w:rsidR="004158D2" w:rsidRPr="009D768F" w:rsidRDefault="004158D2" w:rsidP="00EE159E">
      <w:pPr>
        <w:pStyle w:val="a4"/>
        <w:numPr>
          <w:ilvl w:val="1"/>
          <w:numId w:val="1"/>
        </w:numPr>
        <w:tabs>
          <w:tab w:val="clear" w:pos="1800"/>
          <w:tab w:val="num" w:pos="360"/>
        </w:tabs>
        <w:ind w:left="360"/>
        <w:jc w:val="both"/>
        <w:rPr>
          <w:lang w:val="uk-UA"/>
        </w:rPr>
      </w:pPr>
      <w:r w:rsidRPr="009D768F">
        <w:rPr>
          <w:lang w:val="uk-UA"/>
        </w:rPr>
        <w:t>У тексті не допускається вирівнювання пропусками (для цього використовуються параметри абзацу, шрифту, положення символів табуляції).</w:t>
      </w:r>
    </w:p>
    <w:p w:rsidR="004158D2" w:rsidRPr="009D768F" w:rsidRDefault="004158D2" w:rsidP="00EE159E">
      <w:pPr>
        <w:pStyle w:val="a4"/>
        <w:numPr>
          <w:ilvl w:val="1"/>
          <w:numId w:val="1"/>
        </w:numPr>
        <w:tabs>
          <w:tab w:val="clear" w:pos="1800"/>
          <w:tab w:val="num" w:pos="360"/>
        </w:tabs>
        <w:ind w:left="360"/>
        <w:jc w:val="both"/>
        <w:rPr>
          <w:lang w:val="uk-UA"/>
        </w:rPr>
      </w:pPr>
      <w:r w:rsidRPr="009D768F">
        <w:rPr>
          <w:lang w:val="uk-UA"/>
        </w:rPr>
        <w:t>У тексті використовується дефіс “-“, який не відділяється пропусками, і тире “—“ (Alt+0151), яке відділяється з обох боків пропусками. Перед розділовими знаками пропуск не ставиться, а після них — ставиться. Дужки та лапки безпосередньо охоплюють текстовий блок і відділяються лише зовні пропусками.</w:t>
      </w:r>
    </w:p>
    <w:p w:rsidR="004158D2" w:rsidRPr="009D768F" w:rsidRDefault="004158D2" w:rsidP="00EE159E">
      <w:pPr>
        <w:pStyle w:val="a4"/>
        <w:numPr>
          <w:ilvl w:val="1"/>
          <w:numId w:val="1"/>
        </w:numPr>
        <w:tabs>
          <w:tab w:val="clear" w:pos="1800"/>
          <w:tab w:val="num" w:pos="360"/>
        </w:tabs>
        <w:ind w:left="360"/>
        <w:jc w:val="both"/>
        <w:rPr>
          <w:lang w:val="uk-UA"/>
        </w:rPr>
      </w:pPr>
      <w:r w:rsidRPr="009D768F">
        <w:rPr>
          <w:lang w:val="uk-UA"/>
        </w:rPr>
        <w:t xml:space="preserve">Ініціали відділяються від прізвищ нерозривним пробілом (комбінація клавіш </w:t>
      </w:r>
      <w:proofErr w:type="spellStart"/>
      <w:r w:rsidRPr="009D768F">
        <w:rPr>
          <w:lang w:val="uk-UA"/>
        </w:rPr>
        <w:t>Ctrl+Shift+Пробіл</w:t>
      </w:r>
      <w:proofErr w:type="spellEnd"/>
      <w:r w:rsidRPr="009D768F">
        <w:rPr>
          <w:lang w:val="uk-UA"/>
        </w:rPr>
        <w:t>).</w:t>
      </w:r>
    </w:p>
    <w:p w:rsidR="004158D2" w:rsidRPr="009D768F" w:rsidRDefault="004158D2" w:rsidP="00EE159E">
      <w:pPr>
        <w:pStyle w:val="a4"/>
        <w:numPr>
          <w:ilvl w:val="1"/>
          <w:numId w:val="1"/>
        </w:numPr>
        <w:tabs>
          <w:tab w:val="clear" w:pos="1800"/>
          <w:tab w:val="num" w:pos="360"/>
        </w:tabs>
        <w:ind w:left="360"/>
        <w:jc w:val="both"/>
        <w:rPr>
          <w:lang w:val="uk-UA"/>
        </w:rPr>
      </w:pPr>
      <w:r w:rsidRPr="009D768F">
        <w:rPr>
          <w:lang w:val="uk-UA"/>
        </w:rPr>
        <w:t>Посилання на використані джерела в тексті робити за зразком [2, с. 364; 5, с. 127; 7-9], де перша цифра — номер джерела в списку використаних джерел, номер сторінки через кому, декілька джерел через крапку з комою або через дефіс.</w:t>
      </w:r>
    </w:p>
    <w:p w:rsidR="004158D2" w:rsidRPr="009D768F" w:rsidRDefault="004158D2" w:rsidP="00EE159E">
      <w:pPr>
        <w:pStyle w:val="2"/>
        <w:numPr>
          <w:ilvl w:val="1"/>
          <w:numId w:val="1"/>
        </w:numPr>
        <w:tabs>
          <w:tab w:val="clear" w:pos="1800"/>
          <w:tab w:val="num" w:pos="360"/>
        </w:tabs>
        <w:ind w:left="360"/>
      </w:pPr>
      <w:r w:rsidRPr="009D768F">
        <w:t xml:space="preserve">Елементи заголовку: перший рядок – </w:t>
      </w:r>
      <w:r>
        <w:t>інформація про автора</w:t>
      </w:r>
      <w:r w:rsidRPr="009D768F">
        <w:t xml:space="preserve"> (авторів)</w:t>
      </w:r>
      <w:r>
        <w:t xml:space="preserve"> за зразком</w:t>
      </w:r>
      <w:r w:rsidRPr="009D768F">
        <w:t>; наступний абзац — назва статті. Далі подається текст тез.</w:t>
      </w:r>
    </w:p>
    <w:p w:rsidR="004158D2" w:rsidRPr="009D768F" w:rsidRDefault="004158D2" w:rsidP="00EE159E">
      <w:pPr>
        <w:pStyle w:val="2"/>
        <w:numPr>
          <w:ilvl w:val="1"/>
          <w:numId w:val="1"/>
        </w:numPr>
        <w:tabs>
          <w:tab w:val="clear" w:pos="1800"/>
          <w:tab w:val="num" w:pos="360"/>
        </w:tabs>
        <w:ind w:left="360"/>
        <w:rPr>
          <w:b/>
        </w:rPr>
      </w:pPr>
      <w:r w:rsidRPr="009D768F">
        <w:t xml:space="preserve">Після тексту тез по центру подається заголовок </w:t>
      </w:r>
      <w:r w:rsidRPr="009D768F">
        <w:rPr>
          <w:b/>
          <w:bCs/>
        </w:rPr>
        <w:t>Список використаних джерел</w:t>
      </w:r>
      <w:r w:rsidRPr="009D768F">
        <w:t xml:space="preserve"> і в алфавітному порядку наводяться всі використані джерела. Список використаних джерел оформлюється за вимогами </w:t>
      </w:r>
      <w:r w:rsidRPr="009D768F">
        <w:rPr>
          <w:b/>
          <w:bCs/>
        </w:rPr>
        <w:t>ДСТУ 8302:2015 «Інформація та документація. Бібліографічне посилання. Загальні положення та правила складання» з урахуванням правок (код УКНД 01.140.40).</w:t>
      </w:r>
    </w:p>
    <w:p w:rsidR="004158D2" w:rsidRPr="009D768F" w:rsidRDefault="004158D2" w:rsidP="00EE159E">
      <w:pPr>
        <w:pStyle w:val="2"/>
        <w:ind w:left="360" w:firstLine="0"/>
        <w:rPr>
          <w:b/>
        </w:rPr>
      </w:pPr>
    </w:p>
    <w:p w:rsidR="004158D2" w:rsidRPr="009D768F" w:rsidRDefault="004158D2" w:rsidP="00102971">
      <w:pPr>
        <w:pStyle w:val="2"/>
        <w:ind w:left="360" w:firstLine="348"/>
        <w:rPr>
          <w:b/>
        </w:rPr>
      </w:pPr>
      <w:r w:rsidRPr="009D768F">
        <w:rPr>
          <w:b/>
        </w:rPr>
        <w:t>Матеріали, які не відповідатимуть вимогам, будуть відхилені. Автори несуть відповідальність за точність викладених фактів, цитат і посилань.</w:t>
      </w:r>
    </w:p>
    <w:p w:rsidR="004158D2" w:rsidRDefault="004158D2" w:rsidP="00EE159E">
      <w:pPr>
        <w:pStyle w:val="a4"/>
        <w:ind w:left="360" w:firstLine="0"/>
        <w:jc w:val="both"/>
        <w:rPr>
          <w:b/>
          <w:highlight w:val="yellow"/>
          <w:lang w:val="uk-UA"/>
        </w:rPr>
      </w:pPr>
    </w:p>
    <w:p w:rsidR="004158D2" w:rsidRPr="009D768F" w:rsidRDefault="004158D2" w:rsidP="00EE159E">
      <w:pPr>
        <w:pStyle w:val="3"/>
        <w:spacing w:before="0" w:after="0"/>
        <w:jc w:val="center"/>
        <w:rPr>
          <w:sz w:val="24"/>
          <w:szCs w:val="24"/>
          <w:lang w:val="uk-UA"/>
        </w:rPr>
      </w:pPr>
      <w:bookmarkStart w:id="0" w:name="_GoBack"/>
      <w:bookmarkEnd w:id="0"/>
      <w:r w:rsidRPr="009D768F">
        <w:rPr>
          <w:rFonts w:ascii="Times New Roman" w:hAnsi="Times New Roman" w:cs="Times New Roman"/>
          <w:sz w:val="24"/>
          <w:szCs w:val="24"/>
          <w:lang w:val="uk-UA"/>
        </w:rPr>
        <w:t>ВЗІРЕЦЬ ОФОРМЛЕННЯ МАТЕРІАЛІВ</w:t>
      </w:r>
      <w:r w:rsidRPr="009D768F">
        <w:rPr>
          <w:sz w:val="24"/>
          <w:szCs w:val="24"/>
          <w:lang w:val="uk-UA"/>
        </w:rPr>
        <w:t>:</w:t>
      </w:r>
    </w:p>
    <w:p w:rsidR="004158D2" w:rsidRPr="009D768F" w:rsidRDefault="004158D2" w:rsidP="00EE159E">
      <w:pPr>
        <w:rPr>
          <w:lang w:val="uk-UA"/>
        </w:rPr>
      </w:pPr>
    </w:p>
    <w:p w:rsidR="004158D2" w:rsidRPr="009D768F" w:rsidRDefault="004158D2" w:rsidP="00EE159E">
      <w:pPr>
        <w:pStyle w:val="a7"/>
        <w:spacing w:after="0"/>
        <w:jc w:val="center"/>
        <w:rPr>
          <w:b/>
          <w:bCs/>
          <w:i/>
          <w:iCs/>
          <w:lang w:val="uk-UA"/>
        </w:rPr>
      </w:pPr>
      <w:r w:rsidRPr="009D768F">
        <w:rPr>
          <w:b/>
          <w:bCs/>
          <w:i/>
          <w:iCs/>
          <w:lang w:val="uk-UA"/>
        </w:rPr>
        <w:t>ЗРАЗОК ОФОРМЛЕННЯ ТЕЗ (для науково-педагогічних працівників)</w:t>
      </w:r>
    </w:p>
    <w:p w:rsidR="004158D2" w:rsidRPr="009D768F" w:rsidRDefault="004158D2" w:rsidP="00EE159E">
      <w:pPr>
        <w:pStyle w:val="a7"/>
        <w:spacing w:after="0"/>
        <w:jc w:val="right"/>
        <w:rPr>
          <w:b/>
          <w:i/>
          <w:lang w:val="uk-UA"/>
        </w:rPr>
      </w:pPr>
      <w:r w:rsidRPr="009D768F">
        <w:rPr>
          <w:b/>
          <w:i/>
          <w:lang w:val="uk-UA"/>
        </w:rPr>
        <w:t>Ім’я та прізвище викладача</w:t>
      </w:r>
    </w:p>
    <w:p w:rsidR="004158D2" w:rsidRPr="009D768F" w:rsidRDefault="004158D2" w:rsidP="00EE159E">
      <w:pPr>
        <w:pStyle w:val="a7"/>
        <w:spacing w:after="0"/>
        <w:jc w:val="right"/>
        <w:rPr>
          <w:lang w:val="uk-UA"/>
        </w:rPr>
      </w:pPr>
      <w:r w:rsidRPr="009D768F">
        <w:rPr>
          <w:lang w:val="uk-UA"/>
        </w:rPr>
        <w:t>науковий ступінь, вчене звання,</w:t>
      </w:r>
    </w:p>
    <w:p w:rsidR="004158D2" w:rsidRPr="009D768F" w:rsidRDefault="004158D2" w:rsidP="00EE159E">
      <w:pPr>
        <w:pStyle w:val="a7"/>
        <w:spacing w:after="0"/>
        <w:jc w:val="right"/>
        <w:rPr>
          <w:lang w:val="uk-UA"/>
        </w:rPr>
      </w:pPr>
      <w:r w:rsidRPr="009D768F">
        <w:rPr>
          <w:lang w:val="uk-UA"/>
        </w:rPr>
        <w:t>посада, назва установи</w:t>
      </w:r>
    </w:p>
    <w:p w:rsidR="004158D2" w:rsidRPr="009D768F" w:rsidRDefault="004158D2" w:rsidP="00EE159E">
      <w:pPr>
        <w:pStyle w:val="a7"/>
        <w:spacing w:after="0"/>
        <w:jc w:val="center"/>
        <w:rPr>
          <w:b/>
          <w:lang w:val="uk-UA"/>
        </w:rPr>
      </w:pPr>
      <w:r w:rsidRPr="009D768F">
        <w:rPr>
          <w:b/>
          <w:lang w:val="uk-UA"/>
        </w:rPr>
        <w:t>НАЗВА</w:t>
      </w:r>
    </w:p>
    <w:p w:rsidR="004158D2" w:rsidRPr="009D768F" w:rsidRDefault="004158D2" w:rsidP="00EE159E">
      <w:pPr>
        <w:pStyle w:val="a7"/>
        <w:spacing w:after="0"/>
        <w:jc w:val="center"/>
        <w:rPr>
          <w:lang w:val="uk-UA"/>
        </w:rPr>
      </w:pPr>
      <w:r w:rsidRPr="009D768F">
        <w:rPr>
          <w:lang w:val="uk-UA"/>
        </w:rPr>
        <w:t>Текст</w:t>
      </w:r>
    </w:p>
    <w:p w:rsidR="004158D2" w:rsidRPr="009D768F" w:rsidRDefault="004158D2" w:rsidP="00EE159E">
      <w:pPr>
        <w:pStyle w:val="a7"/>
        <w:spacing w:after="0"/>
        <w:jc w:val="center"/>
        <w:rPr>
          <w:b/>
          <w:lang w:val="uk-UA"/>
        </w:rPr>
      </w:pPr>
      <w:r w:rsidRPr="009D768F">
        <w:rPr>
          <w:b/>
          <w:lang w:val="uk-UA"/>
        </w:rPr>
        <w:t>Список використаних джерел</w:t>
      </w:r>
    </w:p>
    <w:p w:rsidR="004158D2" w:rsidRPr="009D768F" w:rsidRDefault="004158D2" w:rsidP="00EE159E">
      <w:pPr>
        <w:pStyle w:val="a7"/>
        <w:spacing w:after="0"/>
        <w:jc w:val="center"/>
        <w:rPr>
          <w:lang w:val="uk-UA"/>
        </w:rPr>
      </w:pPr>
    </w:p>
    <w:p w:rsidR="004158D2" w:rsidRPr="009D768F" w:rsidRDefault="004158D2" w:rsidP="00EE159E">
      <w:pPr>
        <w:pStyle w:val="a7"/>
        <w:spacing w:after="0"/>
        <w:jc w:val="center"/>
        <w:rPr>
          <w:b/>
          <w:bCs/>
          <w:i/>
          <w:iCs/>
          <w:lang w:val="uk-UA"/>
        </w:rPr>
      </w:pPr>
      <w:r w:rsidRPr="009D768F">
        <w:rPr>
          <w:b/>
          <w:bCs/>
          <w:i/>
          <w:iCs/>
          <w:lang w:val="uk-UA"/>
        </w:rPr>
        <w:t>ЗРАЗОК ОФОРМЛЕННЯ ТЕЗ (для студентів та магістрантів)</w:t>
      </w:r>
    </w:p>
    <w:p w:rsidR="004158D2" w:rsidRPr="009D768F" w:rsidRDefault="004158D2" w:rsidP="00EE159E">
      <w:pPr>
        <w:pStyle w:val="a7"/>
        <w:spacing w:after="0"/>
        <w:jc w:val="right"/>
        <w:rPr>
          <w:b/>
          <w:i/>
          <w:lang w:val="uk-UA"/>
        </w:rPr>
      </w:pPr>
      <w:r w:rsidRPr="009D768F">
        <w:rPr>
          <w:b/>
          <w:i/>
          <w:lang w:val="uk-UA"/>
        </w:rPr>
        <w:t>Ім’я та прізвище студента</w:t>
      </w:r>
    </w:p>
    <w:p w:rsidR="004158D2" w:rsidRPr="009D768F" w:rsidRDefault="004158D2" w:rsidP="00EE159E">
      <w:pPr>
        <w:pStyle w:val="a7"/>
        <w:spacing w:after="0"/>
        <w:jc w:val="right"/>
        <w:rPr>
          <w:lang w:val="uk-UA"/>
        </w:rPr>
      </w:pPr>
      <w:r w:rsidRPr="009D768F">
        <w:rPr>
          <w:lang w:val="uk-UA"/>
        </w:rPr>
        <w:t>Назва навчального закладу</w:t>
      </w:r>
    </w:p>
    <w:p w:rsidR="004158D2" w:rsidRPr="009D768F" w:rsidRDefault="004158D2" w:rsidP="00EE159E">
      <w:pPr>
        <w:pStyle w:val="a7"/>
        <w:spacing w:after="0"/>
        <w:jc w:val="right"/>
        <w:rPr>
          <w:b/>
          <w:i/>
          <w:lang w:val="uk-UA"/>
        </w:rPr>
      </w:pPr>
      <w:r w:rsidRPr="009D768F">
        <w:rPr>
          <w:b/>
          <w:i/>
          <w:lang w:val="uk-UA"/>
        </w:rPr>
        <w:t>Науковий к</w:t>
      </w:r>
      <w:r>
        <w:rPr>
          <w:b/>
          <w:i/>
          <w:lang w:val="uk-UA"/>
        </w:rPr>
        <w:t>е</w:t>
      </w:r>
      <w:r w:rsidRPr="009D768F">
        <w:rPr>
          <w:b/>
          <w:i/>
          <w:lang w:val="uk-UA"/>
        </w:rPr>
        <w:t>рівник:</w:t>
      </w:r>
    </w:p>
    <w:p w:rsidR="004158D2" w:rsidRPr="009D768F" w:rsidRDefault="004158D2" w:rsidP="00EE159E">
      <w:pPr>
        <w:pStyle w:val="a7"/>
        <w:spacing w:after="0"/>
        <w:jc w:val="right"/>
        <w:rPr>
          <w:b/>
          <w:i/>
          <w:lang w:val="uk-UA"/>
        </w:rPr>
      </w:pPr>
      <w:r w:rsidRPr="009D768F">
        <w:rPr>
          <w:b/>
          <w:i/>
          <w:lang w:val="uk-UA"/>
        </w:rPr>
        <w:t>Ім’я та прізвище викладача</w:t>
      </w:r>
    </w:p>
    <w:p w:rsidR="004158D2" w:rsidRPr="009D768F" w:rsidRDefault="004158D2" w:rsidP="00EE159E">
      <w:pPr>
        <w:pStyle w:val="a7"/>
        <w:spacing w:after="0"/>
        <w:jc w:val="right"/>
        <w:rPr>
          <w:lang w:val="uk-UA"/>
        </w:rPr>
      </w:pPr>
      <w:r w:rsidRPr="009D768F">
        <w:rPr>
          <w:lang w:val="uk-UA"/>
        </w:rPr>
        <w:t>науковий ступінь, вчене звання,</w:t>
      </w:r>
    </w:p>
    <w:p w:rsidR="004158D2" w:rsidRPr="009D768F" w:rsidRDefault="004158D2" w:rsidP="00EE159E">
      <w:pPr>
        <w:pStyle w:val="a7"/>
        <w:spacing w:after="0"/>
        <w:jc w:val="right"/>
        <w:rPr>
          <w:lang w:val="uk-UA"/>
        </w:rPr>
      </w:pPr>
      <w:r w:rsidRPr="009D768F">
        <w:rPr>
          <w:lang w:val="uk-UA"/>
        </w:rPr>
        <w:t>посада, назва установи</w:t>
      </w:r>
    </w:p>
    <w:p w:rsidR="004158D2" w:rsidRPr="009D768F" w:rsidRDefault="004158D2" w:rsidP="00EE159E">
      <w:pPr>
        <w:pStyle w:val="a7"/>
        <w:spacing w:after="0"/>
        <w:jc w:val="center"/>
        <w:rPr>
          <w:b/>
          <w:lang w:val="uk-UA"/>
        </w:rPr>
      </w:pPr>
      <w:r w:rsidRPr="009D768F">
        <w:rPr>
          <w:b/>
          <w:lang w:val="uk-UA"/>
        </w:rPr>
        <w:t>НАЗВА</w:t>
      </w:r>
    </w:p>
    <w:p w:rsidR="004158D2" w:rsidRPr="009D768F" w:rsidRDefault="004158D2" w:rsidP="00EE159E">
      <w:pPr>
        <w:pStyle w:val="a7"/>
        <w:spacing w:after="0"/>
        <w:jc w:val="center"/>
        <w:rPr>
          <w:lang w:val="uk-UA"/>
        </w:rPr>
      </w:pPr>
      <w:r w:rsidRPr="009D768F">
        <w:rPr>
          <w:lang w:val="uk-UA"/>
        </w:rPr>
        <w:t>Текст</w:t>
      </w:r>
    </w:p>
    <w:p w:rsidR="004158D2" w:rsidRPr="009D768F" w:rsidRDefault="004158D2" w:rsidP="00EE159E">
      <w:pPr>
        <w:pStyle w:val="a7"/>
        <w:spacing w:after="0"/>
        <w:jc w:val="center"/>
        <w:rPr>
          <w:b/>
          <w:lang w:val="uk-UA"/>
        </w:rPr>
      </w:pPr>
      <w:r w:rsidRPr="009D768F">
        <w:rPr>
          <w:b/>
          <w:lang w:val="uk-UA"/>
        </w:rPr>
        <w:t>Список використаних джерел</w:t>
      </w:r>
    </w:p>
    <w:p w:rsidR="004158D2" w:rsidRPr="009D768F" w:rsidRDefault="004158D2" w:rsidP="00EE159E">
      <w:pPr>
        <w:ind w:firstLine="425"/>
        <w:jc w:val="center"/>
        <w:rPr>
          <w:b/>
          <w:lang w:val="uk-UA"/>
        </w:rPr>
      </w:pPr>
    </w:p>
    <w:p w:rsidR="004158D2" w:rsidRDefault="004158D2" w:rsidP="00EE159E">
      <w:pPr>
        <w:ind w:firstLine="425"/>
        <w:jc w:val="center"/>
        <w:rPr>
          <w:b/>
          <w:lang w:val="uk-UA"/>
        </w:rPr>
      </w:pPr>
    </w:p>
    <w:p w:rsidR="004158D2" w:rsidRDefault="004158D2" w:rsidP="00EE159E">
      <w:pPr>
        <w:ind w:firstLine="425"/>
        <w:jc w:val="center"/>
        <w:rPr>
          <w:b/>
          <w:lang w:val="uk-UA"/>
        </w:rPr>
      </w:pPr>
    </w:p>
    <w:p w:rsidR="004158D2" w:rsidRPr="009D768F" w:rsidRDefault="004158D2" w:rsidP="00EE159E">
      <w:pPr>
        <w:ind w:firstLine="425"/>
        <w:jc w:val="center"/>
        <w:rPr>
          <w:b/>
          <w:lang w:val="uk-UA"/>
        </w:rPr>
      </w:pPr>
      <w:r w:rsidRPr="009D768F">
        <w:rPr>
          <w:b/>
          <w:lang w:val="uk-UA"/>
        </w:rPr>
        <w:t>СПИСОК ВИКОРИСТАНИХ ДЖЕРЕЛ (</w:t>
      </w:r>
      <w:r w:rsidRPr="009D768F">
        <w:rPr>
          <w:b/>
          <w:i/>
          <w:lang w:val="uk-UA"/>
        </w:rPr>
        <w:t>ВЗІРЕЦЬ</w:t>
      </w:r>
      <w:r w:rsidRPr="009D768F">
        <w:rPr>
          <w:b/>
          <w:lang w:val="uk-UA"/>
        </w:rPr>
        <w:t>)</w:t>
      </w:r>
    </w:p>
    <w:p w:rsidR="004158D2" w:rsidRPr="009D768F" w:rsidRDefault="004158D2" w:rsidP="00EE159E">
      <w:pPr>
        <w:numPr>
          <w:ilvl w:val="0"/>
          <w:numId w:val="2"/>
        </w:numPr>
        <w:tabs>
          <w:tab w:val="left" w:pos="360"/>
        </w:tabs>
        <w:suppressAutoHyphens/>
        <w:ind w:left="360"/>
        <w:jc w:val="both"/>
        <w:rPr>
          <w:lang w:val="uk-UA"/>
        </w:rPr>
      </w:pPr>
      <w:proofErr w:type="spellStart"/>
      <w:r w:rsidRPr="009D768F">
        <w:rPr>
          <w:lang w:val="uk-UA"/>
        </w:rPr>
        <w:t>Безхутрий</w:t>
      </w:r>
      <w:proofErr w:type="spellEnd"/>
      <w:r w:rsidRPr="009D768F">
        <w:rPr>
          <w:lang w:val="uk-UA"/>
        </w:rPr>
        <w:t xml:space="preserve"> Ю. М. Художній світ Миколи Хвильового URL: </w:t>
      </w:r>
      <w:hyperlink r:id="rId5" w:history="1">
        <w:r w:rsidRPr="009D768F">
          <w:rPr>
            <w:rStyle w:val="a3"/>
            <w:color w:val="auto"/>
            <w:u w:val="none"/>
            <w:lang w:val="uk-UA"/>
          </w:rPr>
          <w:t>http://www-philology.univer.kharkov.ua/nauka/e_books/Bezkhoutry.pdf</w:t>
        </w:r>
      </w:hyperlink>
      <w:r w:rsidRPr="009D768F">
        <w:rPr>
          <w:lang w:val="uk-UA"/>
        </w:rPr>
        <w:t xml:space="preserve"> (дата звернення 10.12.2018).</w:t>
      </w:r>
    </w:p>
    <w:p w:rsidR="004158D2" w:rsidRPr="009D768F" w:rsidRDefault="004158D2" w:rsidP="00EE159E">
      <w:pPr>
        <w:numPr>
          <w:ilvl w:val="0"/>
          <w:numId w:val="2"/>
        </w:numPr>
        <w:tabs>
          <w:tab w:val="left" w:pos="360"/>
        </w:tabs>
        <w:suppressAutoHyphens/>
        <w:ind w:left="360"/>
        <w:jc w:val="both"/>
        <w:rPr>
          <w:lang w:val="uk-UA"/>
        </w:rPr>
      </w:pPr>
      <w:proofErr w:type="spellStart"/>
      <w:r w:rsidRPr="009D768F">
        <w:rPr>
          <w:lang w:val="uk-UA"/>
        </w:rPr>
        <w:t>Земская</w:t>
      </w:r>
      <w:proofErr w:type="spellEnd"/>
      <w:r w:rsidRPr="009D768F">
        <w:rPr>
          <w:lang w:val="uk-UA"/>
        </w:rPr>
        <w:t xml:space="preserve"> Е. А. </w:t>
      </w:r>
      <w:proofErr w:type="spellStart"/>
      <w:r w:rsidRPr="009D768F">
        <w:rPr>
          <w:lang w:val="uk-UA"/>
        </w:rPr>
        <w:t>Современный</w:t>
      </w:r>
      <w:proofErr w:type="spellEnd"/>
      <w:r w:rsidRPr="009D768F">
        <w:rPr>
          <w:lang w:val="uk-UA"/>
        </w:rPr>
        <w:t xml:space="preserve">  </w:t>
      </w:r>
      <w:proofErr w:type="spellStart"/>
      <w:r w:rsidRPr="009D768F">
        <w:rPr>
          <w:lang w:val="uk-UA"/>
        </w:rPr>
        <w:t>русский</w:t>
      </w:r>
      <w:proofErr w:type="spellEnd"/>
      <w:r w:rsidRPr="009D768F">
        <w:rPr>
          <w:lang w:val="uk-UA"/>
        </w:rPr>
        <w:t xml:space="preserve"> </w:t>
      </w:r>
      <w:proofErr w:type="spellStart"/>
      <w:r w:rsidRPr="009D768F">
        <w:rPr>
          <w:lang w:val="uk-UA"/>
        </w:rPr>
        <w:t>язык</w:t>
      </w:r>
      <w:proofErr w:type="spellEnd"/>
      <w:r w:rsidRPr="009D768F">
        <w:rPr>
          <w:lang w:val="uk-UA"/>
        </w:rPr>
        <w:t xml:space="preserve">. </w:t>
      </w:r>
      <w:proofErr w:type="spellStart"/>
      <w:r w:rsidRPr="009D768F">
        <w:rPr>
          <w:lang w:val="uk-UA"/>
        </w:rPr>
        <w:t>Словообразование</w:t>
      </w:r>
      <w:proofErr w:type="spellEnd"/>
      <w:r w:rsidRPr="009D768F">
        <w:rPr>
          <w:lang w:val="uk-UA"/>
        </w:rPr>
        <w:t xml:space="preserve">: </w:t>
      </w:r>
      <w:proofErr w:type="spellStart"/>
      <w:r w:rsidRPr="009D768F">
        <w:rPr>
          <w:lang w:val="uk-UA"/>
        </w:rPr>
        <w:t>учебное</w:t>
      </w:r>
      <w:proofErr w:type="spellEnd"/>
      <w:r w:rsidRPr="009D768F">
        <w:rPr>
          <w:lang w:val="uk-UA"/>
        </w:rPr>
        <w:t xml:space="preserve"> </w:t>
      </w:r>
      <w:proofErr w:type="spellStart"/>
      <w:r w:rsidRPr="009D768F">
        <w:rPr>
          <w:lang w:val="uk-UA"/>
        </w:rPr>
        <w:t>пособие</w:t>
      </w:r>
      <w:proofErr w:type="spellEnd"/>
      <w:r w:rsidRPr="009D768F">
        <w:rPr>
          <w:lang w:val="uk-UA"/>
        </w:rPr>
        <w:t xml:space="preserve">. Изд3-е., </w:t>
      </w:r>
      <w:proofErr w:type="spellStart"/>
      <w:r w:rsidRPr="009D768F">
        <w:rPr>
          <w:lang w:val="uk-UA"/>
        </w:rPr>
        <w:t>испр.М</w:t>
      </w:r>
      <w:proofErr w:type="spellEnd"/>
      <w:r w:rsidRPr="009D768F">
        <w:rPr>
          <w:lang w:val="uk-UA"/>
        </w:rPr>
        <w:t xml:space="preserve">. : </w:t>
      </w:r>
      <w:proofErr w:type="spellStart"/>
      <w:r w:rsidRPr="009D768F">
        <w:rPr>
          <w:lang w:val="uk-UA"/>
        </w:rPr>
        <w:t>Флинта</w:t>
      </w:r>
      <w:proofErr w:type="spellEnd"/>
      <w:r w:rsidRPr="009D768F">
        <w:rPr>
          <w:lang w:val="uk-UA"/>
        </w:rPr>
        <w:t>, 2006. 328 с.</w:t>
      </w:r>
    </w:p>
    <w:p w:rsidR="004158D2" w:rsidRPr="009D768F" w:rsidRDefault="004158D2" w:rsidP="00EE159E">
      <w:pPr>
        <w:numPr>
          <w:ilvl w:val="0"/>
          <w:numId w:val="2"/>
        </w:numPr>
        <w:tabs>
          <w:tab w:val="left" w:pos="360"/>
        </w:tabs>
        <w:suppressAutoHyphens/>
        <w:ind w:left="360"/>
        <w:jc w:val="both"/>
        <w:rPr>
          <w:lang w:val="uk-UA"/>
        </w:rPr>
      </w:pPr>
      <w:proofErr w:type="spellStart"/>
      <w:r w:rsidRPr="009D768F">
        <w:rPr>
          <w:lang w:val="uk-UA"/>
        </w:rPr>
        <w:lastRenderedPageBreak/>
        <w:t>Каракуця</w:t>
      </w:r>
      <w:proofErr w:type="spellEnd"/>
      <w:r w:rsidRPr="009D768F">
        <w:rPr>
          <w:lang w:val="uk-UA"/>
        </w:rPr>
        <w:t xml:space="preserve"> О. М. Фразеологізми української мови з компонентом душа (структурно-семантичний, ідеографічний, </w:t>
      </w:r>
      <w:proofErr w:type="spellStart"/>
      <w:r w:rsidRPr="009D768F">
        <w:rPr>
          <w:lang w:val="uk-UA"/>
        </w:rPr>
        <w:t>лінгвокультурологічний</w:t>
      </w:r>
      <w:proofErr w:type="spellEnd"/>
      <w:r w:rsidRPr="009D768F">
        <w:rPr>
          <w:lang w:val="uk-UA"/>
        </w:rPr>
        <w:t xml:space="preserve"> аспекти): </w:t>
      </w:r>
      <w:proofErr w:type="spellStart"/>
      <w:r w:rsidRPr="009D768F">
        <w:rPr>
          <w:lang w:val="uk-UA"/>
        </w:rPr>
        <w:t>автореф</w:t>
      </w:r>
      <w:proofErr w:type="spellEnd"/>
      <w:r w:rsidRPr="009D768F">
        <w:rPr>
          <w:lang w:val="uk-UA"/>
        </w:rPr>
        <w:t xml:space="preserve">. </w:t>
      </w:r>
      <w:proofErr w:type="spellStart"/>
      <w:r w:rsidRPr="009D768F">
        <w:rPr>
          <w:lang w:val="uk-UA"/>
        </w:rPr>
        <w:t>дис</w:t>
      </w:r>
      <w:proofErr w:type="spellEnd"/>
      <w:r w:rsidRPr="009D768F">
        <w:rPr>
          <w:lang w:val="uk-UA"/>
        </w:rPr>
        <w:t xml:space="preserve">. на здобуття наук. ступеня </w:t>
      </w:r>
      <w:proofErr w:type="spellStart"/>
      <w:r w:rsidRPr="009D768F">
        <w:rPr>
          <w:lang w:val="uk-UA"/>
        </w:rPr>
        <w:t>канд</w:t>
      </w:r>
      <w:proofErr w:type="spellEnd"/>
      <w:r w:rsidRPr="009D768F">
        <w:rPr>
          <w:lang w:val="uk-UA"/>
        </w:rPr>
        <w:t xml:space="preserve">. </w:t>
      </w:r>
      <w:proofErr w:type="spellStart"/>
      <w:r w:rsidRPr="009D768F">
        <w:rPr>
          <w:lang w:val="uk-UA"/>
        </w:rPr>
        <w:t>філол</w:t>
      </w:r>
      <w:proofErr w:type="spellEnd"/>
      <w:r w:rsidRPr="009D768F">
        <w:rPr>
          <w:lang w:val="uk-UA"/>
        </w:rPr>
        <w:t>. наук: 10.02.01. Харків, 2002. 19 с.</w:t>
      </w:r>
    </w:p>
    <w:p w:rsidR="004158D2" w:rsidRPr="009D768F" w:rsidRDefault="004158D2" w:rsidP="00EE159E">
      <w:pPr>
        <w:numPr>
          <w:ilvl w:val="0"/>
          <w:numId w:val="2"/>
        </w:numPr>
        <w:tabs>
          <w:tab w:val="left" w:pos="360"/>
        </w:tabs>
        <w:suppressAutoHyphens/>
        <w:ind w:left="360"/>
        <w:jc w:val="both"/>
        <w:rPr>
          <w:lang w:val="uk-UA"/>
        </w:rPr>
      </w:pPr>
      <w:r w:rsidRPr="009D768F">
        <w:rPr>
          <w:lang w:val="uk-UA"/>
        </w:rPr>
        <w:t>Слинько І. І.,</w:t>
      </w:r>
      <w:proofErr w:type="spellStart"/>
      <w:r w:rsidRPr="009D768F">
        <w:rPr>
          <w:lang w:val="uk-UA"/>
        </w:rPr>
        <w:t>ГуйванюкН</w:t>
      </w:r>
      <w:proofErr w:type="spellEnd"/>
      <w:r w:rsidRPr="009D768F">
        <w:rPr>
          <w:lang w:val="uk-UA"/>
        </w:rPr>
        <w:t xml:space="preserve">. В., Кобилянська М. Ф. Синтаксис сучасної української літературної мови: Проблемні питання: </w:t>
      </w:r>
      <w:proofErr w:type="spellStart"/>
      <w:r w:rsidRPr="009D768F">
        <w:rPr>
          <w:lang w:val="uk-UA"/>
        </w:rPr>
        <w:t>навч</w:t>
      </w:r>
      <w:proofErr w:type="spellEnd"/>
      <w:r w:rsidRPr="009D768F">
        <w:rPr>
          <w:lang w:val="uk-UA"/>
        </w:rPr>
        <w:t xml:space="preserve">. посібник. К. : Вища </w:t>
      </w:r>
      <w:proofErr w:type="spellStart"/>
      <w:r w:rsidRPr="009D768F">
        <w:rPr>
          <w:lang w:val="uk-UA"/>
        </w:rPr>
        <w:t>шк</w:t>
      </w:r>
      <w:proofErr w:type="spellEnd"/>
      <w:r w:rsidRPr="009D768F">
        <w:rPr>
          <w:lang w:val="uk-UA"/>
        </w:rPr>
        <w:t>., 1994. 670 с.</w:t>
      </w:r>
    </w:p>
    <w:p w:rsidR="004158D2" w:rsidRPr="009D768F" w:rsidRDefault="004158D2" w:rsidP="00EE159E">
      <w:pPr>
        <w:numPr>
          <w:ilvl w:val="0"/>
          <w:numId w:val="2"/>
        </w:numPr>
        <w:tabs>
          <w:tab w:val="left" w:pos="360"/>
        </w:tabs>
        <w:suppressAutoHyphens/>
        <w:ind w:left="360"/>
        <w:jc w:val="both"/>
        <w:rPr>
          <w:lang w:val="uk-UA"/>
        </w:rPr>
      </w:pPr>
      <w:proofErr w:type="spellStart"/>
      <w:r w:rsidRPr="009D768F">
        <w:rPr>
          <w:lang w:val="uk-UA"/>
        </w:rPr>
        <w:t>Ужченко</w:t>
      </w:r>
      <w:proofErr w:type="spellEnd"/>
      <w:r w:rsidRPr="009D768F">
        <w:rPr>
          <w:lang w:val="uk-UA"/>
        </w:rPr>
        <w:t xml:space="preserve"> В. Д. Нові лінгвістичні парадигми «концепт – фразеологізм – </w:t>
      </w:r>
      <w:proofErr w:type="spellStart"/>
      <w:r w:rsidRPr="009D768F">
        <w:rPr>
          <w:lang w:val="uk-UA"/>
        </w:rPr>
        <w:t>мовна</w:t>
      </w:r>
      <w:proofErr w:type="spellEnd"/>
      <w:r w:rsidRPr="009D768F">
        <w:rPr>
          <w:lang w:val="uk-UA"/>
        </w:rPr>
        <w:t xml:space="preserve"> картина світу» </w:t>
      </w:r>
      <w:proofErr w:type="spellStart"/>
      <w:r w:rsidRPr="009D768F">
        <w:rPr>
          <w:i/>
          <w:lang w:val="uk-UA"/>
        </w:rPr>
        <w:t>Східнословянські</w:t>
      </w:r>
      <w:proofErr w:type="spellEnd"/>
      <w:r w:rsidRPr="009D768F">
        <w:rPr>
          <w:i/>
          <w:lang w:val="uk-UA"/>
        </w:rPr>
        <w:t xml:space="preserve"> мови в їх історичному розвитку</w:t>
      </w:r>
      <w:r w:rsidRPr="009D768F">
        <w:rPr>
          <w:lang w:val="uk-UA"/>
        </w:rPr>
        <w:t>: збірник наукових праць. Запоріжжя, 2006. С. 146-151.</w:t>
      </w:r>
    </w:p>
    <w:p w:rsidR="004158D2" w:rsidRPr="009D768F" w:rsidRDefault="004158D2" w:rsidP="00EE159E">
      <w:pPr>
        <w:numPr>
          <w:ilvl w:val="0"/>
          <w:numId w:val="2"/>
        </w:numPr>
        <w:tabs>
          <w:tab w:val="left" w:pos="360"/>
        </w:tabs>
        <w:suppressAutoHyphens/>
        <w:ind w:left="360"/>
        <w:jc w:val="both"/>
        <w:rPr>
          <w:lang w:val="uk-UA"/>
        </w:rPr>
      </w:pPr>
      <w:proofErr w:type="spellStart"/>
      <w:r w:rsidRPr="009D768F">
        <w:rPr>
          <w:lang w:val="uk-UA"/>
        </w:rPr>
        <w:t>Щукин</w:t>
      </w:r>
      <w:proofErr w:type="spellEnd"/>
      <w:r w:rsidRPr="009D768F">
        <w:rPr>
          <w:lang w:val="uk-UA"/>
        </w:rPr>
        <w:t xml:space="preserve"> В. </w:t>
      </w:r>
      <w:proofErr w:type="spellStart"/>
      <w:r w:rsidRPr="009D768F">
        <w:rPr>
          <w:lang w:val="uk-UA"/>
        </w:rPr>
        <w:t>Заметки</w:t>
      </w:r>
      <w:proofErr w:type="spellEnd"/>
      <w:r w:rsidRPr="009D768F">
        <w:rPr>
          <w:lang w:val="uk-UA"/>
        </w:rPr>
        <w:t xml:space="preserve"> о </w:t>
      </w:r>
      <w:proofErr w:type="spellStart"/>
      <w:r w:rsidRPr="009D768F">
        <w:rPr>
          <w:lang w:val="uk-UA"/>
        </w:rPr>
        <w:t>мифопоэтике</w:t>
      </w:r>
      <w:proofErr w:type="spellEnd"/>
      <w:r w:rsidRPr="009D768F">
        <w:rPr>
          <w:lang w:val="uk-UA"/>
        </w:rPr>
        <w:t xml:space="preserve"> «</w:t>
      </w:r>
      <w:proofErr w:type="spellStart"/>
      <w:r w:rsidRPr="009D768F">
        <w:rPr>
          <w:lang w:val="uk-UA"/>
        </w:rPr>
        <w:t>Грозы</w:t>
      </w:r>
      <w:proofErr w:type="spellEnd"/>
      <w:r w:rsidRPr="009D768F">
        <w:rPr>
          <w:lang w:val="uk-UA"/>
        </w:rPr>
        <w:t>».</w:t>
      </w:r>
      <w:proofErr w:type="spellStart"/>
      <w:r w:rsidRPr="009D768F">
        <w:rPr>
          <w:i/>
          <w:lang w:val="uk-UA"/>
        </w:rPr>
        <w:t>Вопросы</w:t>
      </w:r>
      <w:proofErr w:type="spellEnd"/>
      <w:r w:rsidRPr="009D768F">
        <w:rPr>
          <w:i/>
          <w:lang w:val="uk-UA"/>
        </w:rPr>
        <w:t xml:space="preserve"> </w:t>
      </w:r>
      <w:proofErr w:type="spellStart"/>
      <w:r w:rsidRPr="009D768F">
        <w:rPr>
          <w:i/>
          <w:lang w:val="uk-UA"/>
        </w:rPr>
        <w:t>литературы</w:t>
      </w:r>
      <w:proofErr w:type="spellEnd"/>
      <w:r w:rsidRPr="009D768F">
        <w:rPr>
          <w:lang w:val="uk-UA"/>
        </w:rPr>
        <w:t>. 2006. № 3 (май-</w:t>
      </w:r>
      <w:proofErr w:type="spellStart"/>
      <w:r w:rsidRPr="009D768F">
        <w:rPr>
          <w:lang w:val="uk-UA"/>
        </w:rPr>
        <w:t>июнь</w:t>
      </w:r>
      <w:proofErr w:type="spellEnd"/>
      <w:r w:rsidRPr="009D768F">
        <w:rPr>
          <w:lang w:val="uk-UA"/>
        </w:rPr>
        <w:t>). URL :</w:t>
      </w:r>
      <w:proofErr w:type="spellStart"/>
      <w:r w:rsidRPr="009D768F">
        <w:rPr>
          <w:lang w:val="uk-UA"/>
        </w:rPr>
        <w:t>http</w:t>
      </w:r>
      <w:proofErr w:type="spellEnd"/>
      <w:r w:rsidRPr="009D768F">
        <w:rPr>
          <w:lang w:val="uk-UA"/>
        </w:rPr>
        <w:t>://magazines.russ.ru/</w:t>
      </w:r>
      <w:proofErr w:type="spellStart"/>
      <w:r w:rsidRPr="009D768F">
        <w:rPr>
          <w:lang w:val="uk-UA"/>
        </w:rPr>
        <w:t>voplit</w:t>
      </w:r>
      <w:proofErr w:type="spellEnd"/>
      <w:r w:rsidRPr="009D768F">
        <w:rPr>
          <w:lang w:val="uk-UA"/>
        </w:rPr>
        <w:t>/2006/3/shu6-pr.htm1 (дата звернення 10.12.2018).</w:t>
      </w:r>
    </w:p>
    <w:p w:rsidR="004158D2" w:rsidRPr="009D768F" w:rsidRDefault="004158D2" w:rsidP="00EE159E">
      <w:pPr>
        <w:numPr>
          <w:ilvl w:val="0"/>
          <w:numId w:val="2"/>
        </w:numPr>
        <w:tabs>
          <w:tab w:val="left" w:pos="360"/>
        </w:tabs>
        <w:suppressAutoHyphens/>
        <w:ind w:left="360"/>
        <w:jc w:val="both"/>
        <w:rPr>
          <w:lang w:val="uk-UA"/>
        </w:rPr>
      </w:pPr>
      <w:proofErr w:type="spellStart"/>
      <w:r w:rsidRPr="009D768F">
        <w:rPr>
          <w:lang w:val="uk-UA"/>
        </w:rPr>
        <w:t>Evans</w:t>
      </w:r>
      <w:proofErr w:type="spellEnd"/>
      <w:r w:rsidRPr="009D768F">
        <w:rPr>
          <w:lang w:val="uk-UA"/>
        </w:rPr>
        <w:t xml:space="preserve"> V. </w:t>
      </w:r>
      <w:proofErr w:type="spellStart"/>
      <w:r w:rsidRPr="009D768F">
        <w:rPr>
          <w:lang w:val="uk-UA"/>
        </w:rPr>
        <w:t>Cognitive</w:t>
      </w:r>
      <w:proofErr w:type="spellEnd"/>
      <w:r w:rsidRPr="009D768F">
        <w:rPr>
          <w:lang w:val="uk-UA"/>
        </w:rPr>
        <w:t xml:space="preserve"> </w:t>
      </w:r>
      <w:proofErr w:type="spellStart"/>
      <w:r w:rsidRPr="009D768F">
        <w:rPr>
          <w:lang w:val="uk-UA"/>
        </w:rPr>
        <w:t>Linguistics</w:t>
      </w:r>
      <w:proofErr w:type="spellEnd"/>
      <w:r w:rsidRPr="009D768F">
        <w:rPr>
          <w:lang w:val="uk-UA"/>
        </w:rPr>
        <w:t xml:space="preserve">. </w:t>
      </w:r>
      <w:proofErr w:type="spellStart"/>
      <w:r w:rsidRPr="009D768F">
        <w:rPr>
          <w:lang w:val="uk-UA"/>
        </w:rPr>
        <w:t>An</w:t>
      </w:r>
      <w:proofErr w:type="spellEnd"/>
      <w:r w:rsidRPr="009D768F">
        <w:rPr>
          <w:lang w:val="uk-UA"/>
        </w:rPr>
        <w:t xml:space="preserve"> </w:t>
      </w:r>
      <w:proofErr w:type="spellStart"/>
      <w:r w:rsidRPr="009D768F">
        <w:rPr>
          <w:lang w:val="uk-UA"/>
        </w:rPr>
        <w:t>Introduction</w:t>
      </w:r>
      <w:proofErr w:type="spellEnd"/>
      <w:r w:rsidRPr="009D768F">
        <w:rPr>
          <w:lang w:val="uk-UA"/>
        </w:rPr>
        <w:t xml:space="preserve">. </w:t>
      </w:r>
      <w:proofErr w:type="spellStart"/>
      <w:r w:rsidRPr="009D768F">
        <w:rPr>
          <w:lang w:val="uk-UA"/>
        </w:rPr>
        <w:t>Edinburgh</w:t>
      </w:r>
      <w:proofErr w:type="spellEnd"/>
      <w:r w:rsidRPr="009D768F">
        <w:rPr>
          <w:lang w:val="uk-UA"/>
        </w:rPr>
        <w:t xml:space="preserve">: </w:t>
      </w:r>
      <w:proofErr w:type="spellStart"/>
      <w:r w:rsidRPr="009D768F">
        <w:rPr>
          <w:lang w:val="uk-UA"/>
        </w:rPr>
        <w:t>Edinburgh</w:t>
      </w:r>
      <w:proofErr w:type="spellEnd"/>
      <w:r w:rsidRPr="009D768F">
        <w:rPr>
          <w:lang w:val="uk-UA"/>
        </w:rPr>
        <w:t xml:space="preserve"> </w:t>
      </w:r>
      <w:proofErr w:type="spellStart"/>
      <w:r w:rsidRPr="009D768F">
        <w:rPr>
          <w:lang w:val="uk-UA"/>
        </w:rPr>
        <w:t>University</w:t>
      </w:r>
      <w:proofErr w:type="spellEnd"/>
      <w:r w:rsidRPr="009D768F">
        <w:rPr>
          <w:lang w:val="uk-UA"/>
        </w:rPr>
        <w:t xml:space="preserve"> </w:t>
      </w:r>
      <w:proofErr w:type="spellStart"/>
      <w:r w:rsidRPr="009D768F">
        <w:rPr>
          <w:lang w:val="uk-UA"/>
        </w:rPr>
        <w:t>Press</w:t>
      </w:r>
      <w:proofErr w:type="spellEnd"/>
      <w:r w:rsidRPr="009D768F">
        <w:rPr>
          <w:lang w:val="uk-UA"/>
        </w:rPr>
        <w:t>, 2006. 830 p.</w:t>
      </w:r>
    </w:p>
    <w:p w:rsidR="004158D2" w:rsidRPr="009D768F" w:rsidRDefault="004158D2" w:rsidP="00EE159E">
      <w:pPr>
        <w:ind w:firstLine="360"/>
        <w:jc w:val="center"/>
        <w:rPr>
          <w:b/>
          <w:lang w:val="uk-UA"/>
        </w:rPr>
      </w:pPr>
      <w:r w:rsidRPr="009D768F">
        <w:rPr>
          <w:b/>
          <w:lang w:val="uk-UA"/>
        </w:rPr>
        <w:t>Заявка</w:t>
      </w:r>
    </w:p>
    <w:p w:rsidR="004158D2" w:rsidRPr="009D768F" w:rsidRDefault="004158D2" w:rsidP="00EE159E">
      <w:pPr>
        <w:pStyle w:val="ab"/>
        <w:spacing w:after="0"/>
        <w:jc w:val="center"/>
        <w:rPr>
          <w:color w:val="000000"/>
          <w:lang w:val="uk-UA"/>
        </w:rPr>
      </w:pPr>
      <w:r w:rsidRPr="009D768F">
        <w:rPr>
          <w:color w:val="000000"/>
          <w:lang w:val="uk-UA"/>
        </w:rPr>
        <w:t>на участь у І Міжнародній науково-практичній конференції</w:t>
      </w:r>
    </w:p>
    <w:p w:rsidR="004158D2" w:rsidRPr="009D768F" w:rsidRDefault="004158D2" w:rsidP="00EE159E">
      <w:pPr>
        <w:pStyle w:val="ab"/>
        <w:spacing w:after="0"/>
        <w:jc w:val="center"/>
        <w:rPr>
          <w:b/>
          <w:bCs/>
          <w:color w:val="000000"/>
          <w:lang w:val="uk-UA"/>
        </w:rPr>
      </w:pPr>
      <w:r w:rsidRPr="009D768F">
        <w:rPr>
          <w:b/>
          <w:bCs/>
          <w:color w:val="000000"/>
          <w:lang w:val="uk-UA"/>
        </w:rPr>
        <w:t>«</w:t>
      </w:r>
      <w:r w:rsidRPr="009D768F">
        <w:rPr>
          <w:b/>
          <w:lang w:val="uk-UA"/>
        </w:rPr>
        <w:t xml:space="preserve">Мова та мовлення: </w:t>
      </w:r>
      <w:proofErr w:type="spellStart"/>
      <w:r w:rsidRPr="009D768F">
        <w:rPr>
          <w:b/>
          <w:lang w:val="uk-UA"/>
        </w:rPr>
        <w:t>лінгвокультурологічний</w:t>
      </w:r>
      <w:proofErr w:type="spellEnd"/>
      <w:r w:rsidRPr="009D768F">
        <w:rPr>
          <w:b/>
          <w:lang w:val="uk-UA"/>
        </w:rPr>
        <w:t>, комунікативний та дидактичний аспекти</w:t>
      </w:r>
      <w:r w:rsidRPr="009D768F">
        <w:rPr>
          <w:b/>
          <w:bCs/>
          <w:color w:val="000000"/>
          <w:lang w:val="uk-UA"/>
        </w:rPr>
        <w:t>»</w:t>
      </w:r>
    </w:p>
    <w:p w:rsidR="004158D2" w:rsidRPr="009D768F" w:rsidRDefault="004158D2" w:rsidP="00EE159E">
      <w:pPr>
        <w:pStyle w:val="ab"/>
        <w:spacing w:after="0"/>
        <w:jc w:val="center"/>
        <w:rPr>
          <w:b/>
          <w:lang w:val="uk-UA"/>
        </w:rPr>
      </w:pPr>
      <w:r w:rsidRPr="009D768F">
        <w:rPr>
          <w:b/>
          <w:lang w:val="uk-UA"/>
        </w:rPr>
        <w:t>20-21 листопада 2019 року, м. Кам’янець- Подільський</w:t>
      </w:r>
    </w:p>
    <w:p w:rsidR="004158D2" w:rsidRPr="009D768F" w:rsidRDefault="004158D2" w:rsidP="00EE159E">
      <w:pPr>
        <w:pStyle w:val="ab"/>
        <w:spacing w:after="0"/>
        <w:jc w:val="center"/>
        <w:rPr>
          <w:b/>
          <w:color w:val="000000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27"/>
        <w:gridCol w:w="2463"/>
        <w:gridCol w:w="2464"/>
      </w:tblGrid>
      <w:tr w:rsidR="004158D2" w:rsidRPr="009D768F" w:rsidTr="00F9709A">
        <w:tc>
          <w:tcPr>
            <w:tcW w:w="4927" w:type="dxa"/>
          </w:tcPr>
          <w:p w:rsidR="004158D2" w:rsidRPr="00F9709A" w:rsidRDefault="004158D2" w:rsidP="00F9709A">
            <w:pPr>
              <w:pStyle w:val="ab"/>
              <w:spacing w:after="0"/>
              <w:ind w:firstLine="0"/>
              <w:jc w:val="both"/>
              <w:rPr>
                <w:b/>
                <w:color w:val="000000"/>
                <w:lang w:val="uk-UA"/>
              </w:rPr>
            </w:pPr>
            <w:r w:rsidRPr="00F9709A">
              <w:rPr>
                <w:lang w:val="uk-UA"/>
              </w:rPr>
              <w:t>Прізвище, ім’я та по батькові</w:t>
            </w:r>
          </w:p>
        </w:tc>
        <w:tc>
          <w:tcPr>
            <w:tcW w:w="4927" w:type="dxa"/>
            <w:gridSpan w:val="2"/>
          </w:tcPr>
          <w:p w:rsidR="004158D2" w:rsidRPr="00F9709A" w:rsidRDefault="004158D2" w:rsidP="00F9709A">
            <w:pPr>
              <w:pStyle w:val="ab"/>
              <w:spacing w:after="0"/>
              <w:ind w:firstLine="0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4158D2" w:rsidRPr="009D768F" w:rsidTr="00F9709A">
        <w:tc>
          <w:tcPr>
            <w:tcW w:w="4927" w:type="dxa"/>
          </w:tcPr>
          <w:p w:rsidR="004158D2" w:rsidRPr="00F9709A" w:rsidRDefault="004158D2" w:rsidP="00F9709A">
            <w:pPr>
              <w:pStyle w:val="ab"/>
              <w:spacing w:after="0"/>
              <w:ind w:firstLine="0"/>
              <w:jc w:val="both"/>
              <w:rPr>
                <w:b/>
                <w:color w:val="000000"/>
                <w:lang w:val="uk-UA"/>
              </w:rPr>
            </w:pPr>
            <w:r w:rsidRPr="00F9709A">
              <w:rPr>
                <w:lang w:val="uk-UA"/>
              </w:rPr>
              <w:t>Тема доповіді</w:t>
            </w:r>
          </w:p>
        </w:tc>
        <w:tc>
          <w:tcPr>
            <w:tcW w:w="4927" w:type="dxa"/>
            <w:gridSpan w:val="2"/>
          </w:tcPr>
          <w:p w:rsidR="004158D2" w:rsidRPr="00F9709A" w:rsidRDefault="004158D2" w:rsidP="00F9709A">
            <w:pPr>
              <w:pStyle w:val="ab"/>
              <w:spacing w:after="0"/>
              <w:ind w:firstLine="0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4158D2" w:rsidRPr="009D768F" w:rsidTr="00F9709A">
        <w:tc>
          <w:tcPr>
            <w:tcW w:w="4927" w:type="dxa"/>
          </w:tcPr>
          <w:p w:rsidR="004158D2" w:rsidRPr="00F9709A" w:rsidRDefault="004158D2" w:rsidP="00F9709A">
            <w:pPr>
              <w:pStyle w:val="ab"/>
              <w:spacing w:after="0"/>
              <w:ind w:firstLine="0"/>
              <w:jc w:val="both"/>
              <w:rPr>
                <w:b/>
                <w:color w:val="000000"/>
                <w:lang w:val="uk-UA"/>
              </w:rPr>
            </w:pPr>
            <w:r w:rsidRPr="00F9709A">
              <w:rPr>
                <w:lang w:val="uk-UA"/>
              </w:rPr>
              <w:t>Назва секції</w:t>
            </w:r>
          </w:p>
        </w:tc>
        <w:tc>
          <w:tcPr>
            <w:tcW w:w="4927" w:type="dxa"/>
            <w:gridSpan w:val="2"/>
          </w:tcPr>
          <w:p w:rsidR="004158D2" w:rsidRPr="00F9709A" w:rsidRDefault="004158D2" w:rsidP="00F9709A">
            <w:pPr>
              <w:pStyle w:val="ab"/>
              <w:spacing w:after="0"/>
              <w:ind w:firstLine="0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4158D2" w:rsidRPr="009D768F" w:rsidTr="00F9709A">
        <w:tc>
          <w:tcPr>
            <w:tcW w:w="4927" w:type="dxa"/>
          </w:tcPr>
          <w:p w:rsidR="004158D2" w:rsidRPr="00F9709A" w:rsidRDefault="004158D2" w:rsidP="00F9709A">
            <w:pPr>
              <w:pStyle w:val="ab"/>
              <w:spacing w:after="0"/>
              <w:ind w:firstLine="0"/>
              <w:jc w:val="both"/>
              <w:rPr>
                <w:b/>
                <w:color w:val="000000"/>
                <w:lang w:val="uk-UA"/>
              </w:rPr>
            </w:pPr>
            <w:r w:rsidRPr="00F9709A">
              <w:rPr>
                <w:lang w:val="uk-UA"/>
              </w:rPr>
              <w:t>Установа</w:t>
            </w:r>
          </w:p>
        </w:tc>
        <w:tc>
          <w:tcPr>
            <w:tcW w:w="4927" w:type="dxa"/>
            <w:gridSpan w:val="2"/>
          </w:tcPr>
          <w:p w:rsidR="004158D2" w:rsidRPr="00F9709A" w:rsidRDefault="004158D2" w:rsidP="00F9709A">
            <w:pPr>
              <w:pStyle w:val="ab"/>
              <w:spacing w:after="0"/>
              <w:ind w:firstLine="0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4158D2" w:rsidRPr="009D768F" w:rsidTr="00F9709A">
        <w:tc>
          <w:tcPr>
            <w:tcW w:w="4927" w:type="dxa"/>
          </w:tcPr>
          <w:p w:rsidR="004158D2" w:rsidRPr="00F9709A" w:rsidRDefault="004158D2" w:rsidP="00F9709A">
            <w:pPr>
              <w:pStyle w:val="ab"/>
              <w:spacing w:after="0"/>
              <w:ind w:firstLine="0"/>
              <w:jc w:val="both"/>
              <w:rPr>
                <w:b/>
                <w:color w:val="000000"/>
                <w:lang w:val="uk-UA"/>
              </w:rPr>
            </w:pPr>
            <w:r w:rsidRPr="00F9709A">
              <w:rPr>
                <w:lang w:val="uk-UA"/>
              </w:rPr>
              <w:t>Посада</w:t>
            </w:r>
          </w:p>
        </w:tc>
        <w:tc>
          <w:tcPr>
            <w:tcW w:w="4927" w:type="dxa"/>
            <w:gridSpan w:val="2"/>
          </w:tcPr>
          <w:p w:rsidR="004158D2" w:rsidRPr="00F9709A" w:rsidRDefault="004158D2" w:rsidP="00F9709A">
            <w:pPr>
              <w:pStyle w:val="ab"/>
              <w:spacing w:after="0"/>
              <w:ind w:firstLine="0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4158D2" w:rsidRPr="009D768F" w:rsidTr="00F9709A">
        <w:tc>
          <w:tcPr>
            <w:tcW w:w="4927" w:type="dxa"/>
          </w:tcPr>
          <w:p w:rsidR="004158D2" w:rsidRPr="00F9709A" w:rsidRDefault="004158D2" w:rsidP="00F9709A">
            <w:pPr>
              <w:pStyle w:val="ab"/>
              <w:spacing w:after="0"/>
              <w:ind w:firstLine="0"/>
              <w:jc w:val="both"/>
              <w:rPr>
                <w:b/>
                <w:color w:val="000000"/>
                <w:lang w:val="uk-UA"/>
              </w:rPr>
            </w:pPr>
            <w:r w:rsidRPr="00F9709A">
              <w:rPr>
                <w:lang w:val="uk-UA"/>
              </w:rPr>
              <w:t>Науковий ступінь, вчене звання</w:t>
            </w:r>
          </w:p>
        </w:tc>
        <w:tc>
          <w:tcPr>
            <w:tcW w:w="4927" w:type="dxa"/>
            <w:gridSpan w:val="2"/>
          </w:tcPr>
          <w:p w:rsidR="004158D2" w:rsidRPr="00F9709A" w:rsidRDefault="004158D2" w:rsidP="00F9709A">
            <w:pPr>
              <w:pStyle w:val="ab"/>
              <w:spacing w:after="0"/>
              <w:ind w:firstLine="0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4158D2" w:rsidRPr="009D768F" w:rsidTr="00F9709A">
        <w:tc>
          <w:tcPr>
            <w:tcW w:w="4927" w:type="dxa"/>
          </w:tcPr>
          <w:p w:rsidR="004158D2" w:rsidRPr="00F9709A" w:rsidRDefault="004158D2" w:rsidP="00F9709A">
            <w:pPr>
              <w:pStyle w:val="ab"/>
              <w:spacing w:after="0"/>
              <w:ind w:firstLine="0"/>
              <w:jc w:val="both"/>
              <w:rPr>
                <w:b/>
                <w:color w:val="000000"/>
                <w:lang w:val="uk-UA"/>
              </w:rPr>
            </w:pPr>
            <w:r w:rsidRPr="00F9709A">
              <w:rPr>
                <w:lang w:val="uk-UA"/>
              </w:rPr>
              <w:t>Поштова адреса</w:t>
            </w:r>
          </w:p>
        </w:tc>
        <w:tc>
          <w:tcPr>
            <w:tcW w:w="4927" w:type="dxa"/>
            <w:gridSpan w:val="2"/>
          </w:tcPr>
          <w:p w:rsidR="004158D2" w:rsidRPr="00F9709A" w:rsidRDefault="004158D2" w:rsidP="00F9709A">
            <w:pPr>
              <w:pStyle w:val="ab"/>
              <w:spacing w:after="0"/>
              <w:ind w:firstLine="0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4158D2" w:rsidRPr="009D768F" w:rsidTr="00F9709A">
        <w:tc>
          <w:tcPr>
            <w:tcW w:w="4927" w:type="dxa"/>
          </w:tcPr>
          <w:p w:rsidR="004158D2" w:rsidRPr="00F9709A" w:rsidRDefault="004158D2" w:rsidP="00F9709A">
            <w:pPr>
              <w:pStyle w:val="ab"/>
              <w:spacing w:after="0"/>
              <w:ind w:firstLine="0"/>
              <w:jc w:val="both"/>
              <w:rPr>
                <w:b/>
                <w:color w:val="000000"/>
                <w:lang w:val="uk-UA"/>
              </w:rPr>
            </w:pPr>
            <w:r w:rsidRPr="00F9709A">
              <w:rPr>
                <w:lang w:val="uk-UA"/>
              </w:rPr>
              <w:t>E-</w:t>
            </w:r>
            <w:proofErr w:type="spellStart"/>
            <w:r w:rsidRPr="00F9709A">
              <w:rPr>
                <w:lang w:val="uk-UA"/>
              </w:rPr>
              <w:t>mail</w:t>
            </w:r>
            <w:proofErr w:type="spellEnd"/>
          </w:p>
        </w:tc>
        <w:tc>
          <w:tcPr>
            <w:tcW w:w="4927" w:type="dxa"/>
            <w:gridSpan w:val="2"/>
          </w:tcPr>
          <w:p w:rsidR="004158D2" w:rsidRPr="00F9709A" w:rsidRDefault="004158D2" w:rsidP="00F9709A">
            <w:pPr>
              <w:pStyle w:val="ab"/>
              <w:spacing w:after="0"/>
              <w:ind w:firstLine="0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4158D2" w:rsidRPr="009D768F" w:rsidTr="00F9709A">
        <w:tc>
          <w:tcPr>
            <w:tcW w:w="4927" w:type="dxa"/>
          </w:tcPr>
          <w:p w:rsidR="004158D2" w:rsidRPr="00F9709A" w:rsidRDefault="004158D2" w:rsidP="00F9709A">
            <w:pPr>
              <w:pStyle w:val="ab"/>
              <w:spacing w:after="0"/>
              <w:ind w:firstLine="0"/>
              <w:jc w:val="both"/>
              <w:rPr>
                <w:lang w:val="uk-UA"/>
              </w:rPr>
            </w:pPr>
            <w:r w:rsidRPr="00F9709A">
              <w:rPr>
                <w:lang w:val="uk-UA"/>
              </w:rPr>
              <w:t>Телефон</w:t>
            </w:r>
          </w:p>
        </w:tc>
        <w:tc>
          <w:tcPr>
            <w:tcW w:w="4927" w:type="dxa"/>
            <w:gridSpan w:val="2"/>
          </w:tcPr>
          <w:p w:rsidR="004158D2" w:rsidRPr="00F9709A" w:rsidRDefault="004158D2" w:rsidP="00F9709A">
            <w:pPr>
              <w:pStyle w:val="ab"/>
              <w:spacing w:after="0"/>
              <w:ind w:firstLine="0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4158D2" w:rsidRPr="009D768F" w:rsidTr="00F9709A">
        <w:tc>
          <w:tcPr>
            <w:tcW w:w="4927" w:type="dxa"/>
          </w:tcPr>
          <w:p w:rsidR="004158D2" w:rsidRPr="00F9709A" w:rsidRDefault="004158D2" w:rsidP="00F9709A">
            <w:pPr>
              <w:pStyle w:val="ab"/>
              <w:spacing w:after="0"/>
              <w:ind w:firstLine="0"/>
              <w:jc w:val="both"/>
              <w:rPr>
                <w:lang w:val="uk-UA"/>
              </w:rPr>
            </w:pPr>
            <w:r w:rsidRPr="00F9709A">
              <w:rPr>
                <w:lang w:val="uk-UA"/>
              </w:rPr>
              <w:t>Форма участі (очна чи заочна)</w:t>
            </w:r>
          </w:p>
        </w:tc>
        <w:tc>
          <w:tcPr>
            <w:tcW w:w="4927" w:type="dxa"/>
            <w:gridSpan w:val="2"/>
          </w:tcPr>
          <w:p w:rsidR="004158D2" w:rsidRPr="00F9709A" w:rsidRDefault="004158D2" w:rsidP="00F9709A">
            <w:pPr>
              <w:pStyle w:val="ab"/>
              <w:spacing w:after="0"/>
              <w:ind w:firstLine="0"/>
              <w:jc w:val="center"/>
              <w:rPr>
                <w:b/>
                <w:color w:val="000000"/>
                <w:lang w:val="uk-UA"/>
              </w:rPr>
            </w:pPr>
          </w:p>
        </w:tc>
      </w:tr>
      <w:tr w:rsidR="004158D2" w:rsidRPr="009D768F" w:rsidTr="00F9709A">
        <w:tc>
          <w:tcPr>
            <w:tcW w:w="4927" w:type="dxa"/>
          </w:tcPr>
          <w:p w:rsidR="004158D2" w:rsidRPr="00F9709A" w:rsidRDefault="004158D2" w:rsidP="00F9709A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9709A">
              <w:rPr>
                <w:rStyle w:val="11pt"/>
                <w:b w:val="0"/>
                <w:sz w:val="24"/>
                <w:szCs w:val="24"/>
              </w:rPr>
              <w:t>Пакет матеріалів конференції</w:t>
            </w:r>
          </w:p>
          <w:p w:rsidR="004158D2" w:rsidRPr="00F9709A" w:rsidRDefault="004158D2" w:rsidP="00F9709A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F9709A">
              <w:rPr>
                <w:rStyle w:val="11pt1"/>
                <w:sz w:val="24"/>
                <w:szCs w:val="24"/>
              </w:rPr>
              <w:t>(потрібне підкреслити)</w:t>
            </w:r>
          </w:p>
        </w:tc>
        <w:tc>
          <w:tcPr>
            <w:tcW w:w="2463" w:type="dxa"/>
          </w:tcPr>
          <w:p w:rsidR="004158D2" w:rsidRPr="00F9709A" w:rsidRDefault="004158D2" w:rsidP="00F9709A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F9709A">
              <w:rPr>
                <w:rStyle w:val="11pt1"/>
                <w:sz w:val="24"/>
                <w:szCs w:val="24"/>
              </w:rPr>
              <w:t>Електронний</w:t>
            </w:r>
          </w:p>
        </w:tc>
        <w:tc>
          <w:tcPr>
            <w:tcW w:w="2464" w:type="dxa"/>
          </w:tcPr>
          <w:p w:rsidR="004158D2" w:rsidRPr="00F9709A" w:rsidRDefault="004158D2" w:rsidP="00F9709A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>
              <w:rPr>
                <w:rStyle w:val="11pt1"/>
                <w:sz w:val="24"/>
                <w:szCs w:val="24"/>
              </w:rPr>
              <w:t>Друкований</w:t>
            </w:r>
          </w:p>
        </w:tc>
      </w:tr>
      <w:tr w:rsidR="004158D2" w:rsidRPr="009D768F" w:rsidTr="00F9709A">
        <w:tc>
          <w:tcPr>
            <w:tcW w:w="4927" w:type="dxa"/>
          </w:tcPr>
          <w:p w:rsidR="004158D2" w:rsidRPr="00F9709A" w:rsidRDefault="004158D2" w:rsidP="00F9709A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1pt"/>
                <w:b w:val="0"/>
                <w:sz w:val="24"/>
                <w:szCs w:val="24"/>
              </w:rPr>
            </w:pPr>
            <w:r w:rsidRPr="00F9709A">
              <w:rPr>
                <w:rStyle w:val="11pt"/>
                <w:b w:val="0"/>
                <w:sz w:val="24"/>
                <w:szCs w:val="24"/>
              </w:rPr>
              <w:t xml:space="preserve">Номер та адреса відділення Нової пошти (у разі необхідності надіслати </w:t>
            </w:r>
            <w:r>
              <w:rPr>
                <w:rStyle w:val="11pt"/>
                <w:b w:val="0"/>
                <w:sz w:val="24"/>
                <w:szCs w:val="24"/>
              </w:rPr>
              <w:t>друкований</w:t>
            </w:r>
            <w:r w:rsidRPr="00F9709A">
              <w:rPr>
                <w:rStyle w:val="11pt"/>
                <w:b w:val="0"/>
                <w:sz w:val="24"/>
                <w:szCs w:val="24"/>
              </w:rPr>
              <w:t xml:space="preserve"> пакет матеріалів конференції)</w:t>
            </w:r>
          </w:p>
        </w:tc>
        <w:tc>
          <w:tcPr>
            <w:tcW w:w="4927" w:type="dxa"/>
            <w:gridSpan w:val="2"/>
          </w:tcPr>
          <w:p w:rsidR="004158D2" w:rsidRPr="00F9709A" w:rsidRDefault="004158D2" w:rsidP="00F9709A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11pt1"/>
                <w:sz w:val="24"/>
                <w:szCs w:val="24"/>
              </w:rPr>
            </w:pPr>
          </w:p>
        </w:tc>
      </w:tr>
    </w:tbl>
    <w:p w:rsidR="004158D2" w:rsidRPr="009D768F" w:rsidRDefault="004158D2" w:rsidP="00EE159E">
      <w:pPr>
        <w:pStyle w:val="ab"/>
        <w:spacing w:after="0"/>
        <w:jc w:val="center"/>
        <w:rPr>
          <w:b/>
          <w:color w:val="000000"/>
          <w:lang w:val="uk-UA"/>
        </w:rPr>
      </w:pPr>
    </w:p>
    <w:p w:rsidR="004158D2" w:rsidRPr="009D768F" w:rsidRDefault="004158D2" w:rsidP="00EE159E">
      <w:pPr>
        <w:jc w:val="center"/>
        <w:rPr>
          <w:b/>
          <w:bCs/>
          <w:color w:val="000000"/>
          <w:lang w:val="uk-UA"/>
        </w:rPr>
      </w:pPr>
      <w:r w:rsidRPr="009D768F">
        <w:rPr>
          <w:b/>
          <w:bCs/>
          <w:color w:val="000000"/>
          <w:lang w:val="uk-UA"/>
        </w:rPr>
        <w:t>Контакти організаційного комітету:</w:t>
      </w:r>
    </w:p>
    <w:p w:rsidR="004158D2" w:rsidRPr="009D768F" w:rsidRDefault="004158D2" w:rsidP="00EE159E">
      <w:pPr>
        <w:ind w:firstLine="708"/>
        <w:jc w:val="both"/>
        <w:rPr>
          <w:color w:val="000000"/>
          <w:lang w:val="uk-UA"/>
        </w:rPr>
      </w:pPr>
      <w:proofErr w:type="spellStart"/>
      <w:r w:rsidRPr="009D768F">
        <w:rPr>
          <w:b/>
          <w:color w:val="000000"/>
          <w:lang w:val="uk-UA"/>
        </w:rPr>
        <w:t>Боднарчук</w:t>
      </w:r>
      <w:proofErr w:type="spellEnd"/>
      <w:r w:rsidRPr="009D768F">
        <w:rPr>
          <w:b/>
          <w:color w:val="000000"/>
          <w:lang w:val="uk-UA"/>
        </w:rPr>
        <w:t xml:space="preserve"> Тетяна Вікторівна</w:t>
      </w:r>
      <w:r w:rsidRPr="009D768F">
        <w:rPr>
          <w:color w:val="000000"/>
          <w:lang w:val="uk-UA"/>
        </w:rPr>
        <w:t>, кандидат педагогічних наук, доцент, доцент кафедри німецької мови, телефон – 0977260718, 0506088275, електронна пошта tvbodnarchuk@gmail.com</w:t>
      </w:r>
    </w:p>
    <w:p w:rsidR="004158D2" w:rsidRPr="009D768F" w:rsidRDefault="004158D2" w:rsidP="00EE159E">
      <w:pPr>
        <w:ind w:firstLine="708"/>
        <w:jc w:val="both"/>
        <w:rPr>
          <w:color w:val="000000"/>
          <w:lang w:val="uk-UA"/>
        </w:rPr>
      </w:pPr>
      <w:proofErr w:type="spellStart"/>
      <w:r w:rsidRPr="009D768F">
        <w:rPr>
          <w:b/>
          <w:color w:val="000000"/>
          <w:lang w:val="uk-UA"/>
        </w:rPr>
        <w:t>Калинюк</w:t>
      </w:r>
      <w:proofErr w:type="spellEnd"/>
      <w:r w:rsidRPr="009D768F">
        <w:rPr>
          <w:b/>
          <w:color w:val="000000"/>
          <w:lang w:val="uk-UA"/>
        </w:rPr>
        <w:t xml:space="preserve"> Тетяна Василівна</w:t>
      </w:r>
      <w:r w:rsidRPr="009D768F">
        <w:rPr>
          <w:color w:val="000000"/>
          <w:lang w:val="uk-UA"/>
        </w:rPr>
        <w:t>, кандидат педагогічних наук, доцент кафедри німецької мови, телефон – 0985085846, електронна пошта kalynka13@ukr.net</w:t>
      </w:r>
    </w:p>
    <w:p w:rsidR="004158D2" w:rsidRPr="009D768F" w:rsidRDefault="004158D2" w:rsidP="00EE159E">
      <w:pPr>
        <w:jc w:val="center"/>
        <w:rPr>
          <w:lang w:val="uk-UA"/>
        </w:rPr>
      </w:pPr>
    </w:p>
    <w:p w:rsidR="004158D2" w:rsidRPr="009D768F" w:rsidRDefault="004158D2" w:rsidP="00EE159E">
      <w:pPr>
        <w:jc w:val="center"/>
        <w:rPr>
          <w:b/>
          <w:i/>
          <w:lang w:val="uk-UA"/>
        </w:rPr>
      </w:pPr>
      <w:r w:rsidRPr="009D768F">
        <w:rPr>
          <w:b/>
          <w:i/>
          <w:lang w:val="uk-UA"/>
        </w:rPr>
        <w:t>З повагою і сподіваннями на співпрацю оргкомітет конференції!</w:t>
      </w:r>
    </w:p>
    <w:p w:rsidR="004158D2" w:rsidRPr="009D768F" w:rsidRDefault="004158D2" w:rsidP="00EE159E">
      <w:pPr>
        <w:jc w:val="center"/>
        <w:rPr>
          <w:b/>
          <w:i/>
          <w:lang w:val="uk-UA"/>
        </w:rPr>
      </w:pPr>
    </w:p>
    <w:p w:rsidR="004158D2" w:rsidRPr="009D768F" w:rsidRDefault="004158D2" w:rsidP="00EE159E">
      <w:pPr>
        <w:jc w:val="center"/>
        <w:rPr>
          <w:b/>
          <w:i/>
          <w:lang w:val="uk-UA"/>
        </w:rPr>
      </w:pPr>
    </w:p>
    <w:sectPr w:rsidR="004158D2" w:rsidRPr="009D768F" w:rsidSect="00102971">
      <w:pgSz w:w="11906" w:h="16838"/>
      <w:pgMar w:top="709" w:right="746" w:bottom="719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cs="Times New Roman"/>
      </w:rPr>
    </w:lvl>
  </w:abstractNum>
  <w:abstractNum w:abstractNumId="1" w15:restartNumberingAfterBreak="0">
    <w:nsid w:val="10582D29"/>
    <w:multiLevelType w:val="hybridMultilevel"/>
    <w:tmpl w:val="5590D4B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276B78CB"/>
    <w:multiLevelType w:val="hybridMultilevel"/>
    <w:tmpl w:val="AD02A1D8"/>
    <w:lvl w:ilvl="0" w:tplc="55446D8A">
      <w:start w:val="1"/>
      <w:numFmt w:val="decimal"/>
      <w:lvlText w:val="%1."/>
      <w:lvlJc w:val="left"/>
      <w:pPr>
        <w:ind w:left="3555" w:hanging="1035"/>
      </w:pPr>
      <w:rPr>
        <w:rFonts w:cs="Times New Roman" w:hint="default"/>
      </w:rPr>
    </w:lvl>
    <w:lvl w:ilvl="1" w:tplc="0EB200DE">
      <w:start w:val="1"/>
      <w:numFmt w:val="bullet"/>
      <w:lvlText w:val=""/>
      <w:lvlJc w:val="left"/>
      <w:pPr>
        <w:ind w:left="270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3" w15:restartNumberingAfterBreak="0">
    <w:nsid w:val="554A37FB"/>
    <w:multiLevelType w:val="hybridMultilevel"/>
    <w:tmpl w:val="79E83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81448E"/>
    <w:multiLevelType w:val="hybridMultilevel"/>
    <w:tmpl w:val="6AD01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3052DD"/>
    <w:multiLevelType w:val="hybridMultilevel"/>
    <w:tmpl w:val="035C47DC"/>
    <w:lvl w:ilvl="0" w:tplc="041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2D2C6C7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3C0900"/>
    <w:multiLevelType w:val="hybridMultilevel"/>
    <w:tmpl w:val="E0FCA584"/>
    <w:lvl w:ilvl="0" w:tplc="041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0AD"/>
    <w:rsid w:val="00036444"/>
    <w:rsid w:val="000F1C8F"/>
    <w:rsid w:val="00102971"/>
    <w:rsid w:val="00175EDA"/>
    <w:rsid w:val="001901B2"/>
    <w:rsid w:val="003026E0"/>
    <w:rsid w:val="003D3CC9"/>
    <w:rsid w:val="003D5D6F"/>
    <w:rsid w:val="004158D2"/>
    <w:rsid w:val="00427177"/>
    <w:rsid w:val="0043296E"/>
    <w:rsid w:val="0046477C"/>
    <w:rsid w:val="004702F5"/>
    <w:rsid w:val="005561B1"/>
    <w:rsid w:val="00564B30"/>
    <w:rsid w:val="00566298"/>
    <w:rsid w:val="006232AB"/>
    <w:rsid w:val="0062522E"/>
    <w:rsid w:val="00680166"/>
    <w:rsid w:val="006D7B9A"/>
    <w:rsid w:val="007260AD"/>
    <w:rsid w:val="00736C6B"/>
    <w:rsid w:val="007613AC"/>
    <w:rsid w:val="00780DFF"/>
    <w:rsid w:val="007A5C65"/>
    <w:rsid w:val="007A7879"/>
    <w:rsid w:val="007F51DB"/>
    <w:rsid w:val="008D4810"/>
    <w:rsid w:val="00980051"/>
    <w:rsid w:val="0099307E"/>
    <w:rsid w:val="009D768F"/>
    <w:rsid w:val="009E7C15"/>
    <w:rsid w:val="00A02E6E"/>
    <w:rsid w:val="00A26665"/>
    <w:rsid w:val="00A418C6"/>
    <w:rsid w:val="00AD7FD3"/>
    <w:rsid w:val="00B470E2"/>
    <w:rsid w:val="00BC4DB4"/>
    <w:rsid w:val="00CF7E77"/>
    <w:rsid w:val="00D00B78"/>
    <w:rsid w:val="00D247C4"/>
    <w:rsid w:val="00D42061"/>
    <w:rsid w:val="00D42DE8"/>
    <w:rsid w:val="00D72757"/>
    <w:rsid w:val="00DC28E0"/>
    <w:rsid w:val="00E269CD"/>
    <w:rsid w:val="00EE059F"/>
    <w:rsid w:val="00EE159E"/>
    <w:rsid w:val="00F0122B"/>
    <w:rsid w:val="00F27CD0"/>
    <w:rsid w:val="00F85D3D"/>
    <w:rsid w:val="00F9709A"/>
    <w:rsid w:val="00FA49DF"/>
    <w:rsid w:val="00FA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216D49-D972-44B7-8500-93DDD2A7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0A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260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260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7260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260A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7260A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9"/>
    <w:locked/>
    <w:rsid w:val="007260A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rsid w:val="007260AD"/>
    <w:pPr>
      <w:ind w:firstLine="720"/>
      <w:jc w:val="both"/>
    </w:pPr>
    <w:rPr>
      <w:lang w:val="uk-UA"/>
    </w:rPr>
  </w:style>
  <w:style w:type="character" w:customStyle="1" w:styleId="20">
    <w:name w:val="Основной текст 2 Знак"/>
    <w:link w:val="2"/>
    <w:uiPriority w:val="99"/>
    <w:locked/>
    <w:rsid w:val="007260AD"/>
    <w:rPr>
      <w:rFonts w:ascii="Times New Roman" w:hAnsi="Times New Roman" w:cs="Times New Roman"/>
      <w:sz w:val="24"/>
      <w:szCs w:val="24"/>
      <w:lang w:val="uk-UA" w:eastAsia="ru-RU"/>
    </w:rPr>
  </w:style>
  <w:style w:type="character" w:styleId="a3">
    <w:name w:val="Hyperlink"/>
    <w:uiPriority w:val="99"/>
    <w:rsid w:val="007260AD"/>
    <w:rPr>
      <w:rFonts w:cs="Times New Roman"/>
      <w:color w:val="0000FF"/>
      <w:u w:val="single"/>
    </w:rPr>
  </w:style>
  <w:style w:type="paragraph" w:styleId="a4">
    <w:name w:val="List"/>
    <w:basedOn w:val="a"/>
    <w:uiPriority w:val="99"/>
    <w:rsid w:val="007260AD"/>
    <w:pPr>
      <w:ind w:left="283" w:hanging="283"/>
    </w:pPr>
  </w:style>
  <w:style w:type="paragraph" w:styleId="a5">
    <w:name w:val="Title"/>
    <w:basedOn w:val="a"/>
    <w:link w:val="a6"/>
    <w:uiPriority w:val="99"/>
    <w:qFormat/>
    <w:rsid w:val="007260A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Заголовок Знак"/>
    <w:link w:val="a5"/>
    <w:uiPriority w:val="99"/>
    <w:locked/>
    <w:rsid w:val="007260AD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7">
    <w:name w:val="Body Text"/>
    <w:basedOn w:val="a"/>
    <w:link w:val="a8"/>
    <w:uiPriority w:val="99"/>
    <w:rsid w:val="007260AD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7260A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uiPriority w:val="99"/>
    <w:qFormat/>
    <w:rsid w:val="007260A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a">
    <w:name w:val="Подзаголовок Знак"/>
    <w:link w:val="a9"/>
    <w:uiPriority w:val="99"/>
    <w:locked/>
    <w:rsid w:val="007260AD"/>
    <w:rPr>
      <w:rFonts w:ascii="Arial" w:hAnsi="Arial" w:cs="Arial"/>
      <w:sz w:val="24"/>
      <w:szCs w:val="24"/>
      <w:lang w:eastAsia="ru-RU"/>
    </w:rPr>
  </w:style>
  <w:style w:type="paragraph" w:styleId="ab">
    <w:name w:val="Body Text First Indent"/>
    <w:basedOn w:val="a7"/>
    <w:link w:val="ac"/>
    <w:uiPriority w:val="99"/>
    <w:rsid w:val="007260AD"/>
    <w:pPr>
      <w:ind w:firstLine="210"/>
    </w:pPr>
  </w:style>
  <w:style w:type="character" w:customStyle="1" w:styleId="ac">
    <w:name w:val="Красная строка Знак"/>
    <w:basedOn w:val="a8"/>
    <w:link w:val="ab"/>
    <w:uiPriority w:val="99"/>
    <w:locked/>
    <w:rsid w:val="007260A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go">
    <w:name w:val="go"/>
    <w:uiPriority w:val="99"/>
    <w:rsid w:val="007260AD"/>
  </w:style>
  <w:style w:type="character" w:customStyle="1" w:styleId="fontstyle01">
    <w:name w:val="fontstyle01"/>
    <w:uiPriority w:val="99"/>
    <w:rsid w:val="007260AD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21">
    <w:name w:val="fontstyle21"/>
    <w:uiPriority w:val="99"/>
    <w:rsid w:val="007260AD"/>
    <w:rPr>
      <w:rFonts w:ascii="Times New Roman" w:hAnsi="Times New Roman" w:cs="Times New Roman"/>
      <w:b/>
      <w:bCs/>
      <w:color w:val="000000"/>
      <w:sz w:val="28"/>
      <w:szCs w:val="28"/>
    </w:rPr>
  </w:style>
  <w:style w:type="paragraph" w:customStyle="1" w:styleId="Default">
    <w:name w:val="Default"/>
    <w:uiPriority w:val="99"/>
    <w:rsid w:val="007613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d">
    <w:name w:val="Table Grid"/>
    <w:basedOn w:val="a1"/>
    <w:uiPriority w:val="99"/>
    <w:rsid w:val="006232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">
    <w:name w:val="Основной текст (2)_"/>
    <w:link w:val="22"/>
    <w:uiPriority w:val="99"/>
    <w:locked/>
    <w:rsid w:val="001901B2"/>
    <w:rPr>
      <w:rFonts w:ascii="Times New Roman" w:hAnsi="Times New Roman" w:cs="Times New Roman"/>
      <w:shd w:val="clear" w:color="auto" w:fill="FFFFFF"/>
    </w:rPr>
  </w:style>
  <w:style w:type="character" w:customStyle="1" w:styleId="31">
    <w:name w:val="Основной текст3"/>
    <w:uiPriority w:val="99"/>
    <w:rsid w:val="001901B2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</w:rPr>
  </w:style>
  <w:style w:type="paragraph" w:customStyle="1" w:styleId="22">
    <w:name w:val="Основной текст (2)"/>
    <w:basedOn w:val="a"/>
    <w:link w:val="21"/>
    <w:uiPriority w:val="99"/>
    <w:rsid w:val="001901B2"/>
    <w:pPr>
      <w:widowControl w:val="0"/>
      <w:shd w:val="clear" w:color="auto" w:fill="FFFFFF"/>
      <w:spacing w:after="300" w:line="274" w:lineRule="exact"/>
      <w:jc w:val="center"/>
    </w:pPr>
    <w:rPr>
      <w:sz w:val="22"/>
      <w:szCs w:val="22"/>
      <w:lang w:eastAsia="en-US"/>
    </w:rPr>
  </w:style>
  <w:style w:type="character" w:customStyle="1" w:styleId="ae">
    <w:name w:val="Основной текст_"/>
    <w:link w:val="4"/>
    <w:uiPriority w:val="99"/>
    <w:locked/>
    <w:rsid w:val="001901B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">
    <w:name w:val="Основной текст + Курсив"/>
    <w:uiPriority w:val="99"/>
    <w:rsid w:val="001901B2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paragraph" w:customStyle="1" w:styleId="4">
    <w:name w:val="Основной текст4"/>
    <w:basedOn w:val="a"/>
    <w:link w:val="ae"/>
    <w:uiPriority w:val="99"/>
    <w:rsid w:val="001901B2"/>
    <w:pPr>
      <w:widowControl w:val="0"/>
      <w:shd w:val="clear" w:color="auto" w:fill="FFFFFF"/>
      <w:spacing w:before="300" w:line="322" w:lineRule="exact"/>
      <w:ind w:hanging="340"/>
      <w:jc w:val="center"/>
    </w:pPr>
    <w:rPr>
      <w:sz w:val="27"/>
      <w:szCs w:val="27"/>
      <w:lang w:eastAsia="en-US"/>
    </w:rPr>
  </w:style>
  <w:style w:type="paragraph" w:styleId="af0">
    <w:name w:val="List Paragraph"/>
    <w:basedOn w:val="a"/>
    <w:uiPriority w:val="99"/>
    <w:qFormat/>
    <w:rsid w:val="001901B2"/>
    <w:pPr>
      <w:ind w:left="720"/>
      <w:contextualSpacing/>
    </w:pPr>
  </w:style>
  <w:style w:type="character" w:customStyle="1" w:styleId="11pt">
    <w:name w:val="Основной текст + 11 pt"/>
    <w:aliases w:val="Полужирный"/>
    <w:uiPriority w:val="99"/>
    <w:rsid w:val="00F0122B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/>
    </w:rPr>
  </w:style>
  <w:style w:type="character" w:customStyle="1" w:styleId="11pt1">
    <w:name w:val="Основной текст + 11 pt1"/>
    <w:uiPriority w:val="99"/>
    <w:rsid w:val="00F0122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/>
    </w:rPr>
  </w:style>
  <w:style w:type="paragraph" w:styleId="af1">
    <w:name w:val="Body Text Indent"/>
    <w:basedOn w:val="a"/>
    <w:link w:val="af2"/>
    <w:uiPriority w:val="99"/>
    <w:rsid w:val="00036444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uiPriority w:val="99"/>
    <w:locked/>
    <w:rsid w:val="00036444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Emphasis"/>
    <w:uiPriority w:val="99"/>
    <w:qFormat/>
    <w:rsid w:val="00036444"/>
    <w:rPr>
      <w:rFonts w:cs="Times New Roman"/>
      <w:i/>
    </w:rPr>
  </w:style>
  <w:style w:type="character" w:customStyle="1" w:styleId="apple-converted-space">
    <w:name w:val="apple-converted-space"/>
    <w:uiPriority w:val="99"/>
    <w:rsid w:val="00036444"/>
    <w:rPr>
      <w:rFonts w:cs="Times New Roman"/>
    </w:rPr>
  </w:style>
  <w:style w:type="paragraph" w:customStyle="1" w:styleId="11">
    <w:name w:val="Абзац списка1"/>
    <w:basedOn w:val="a"/>
    <w:uiPriority w:val="99"/>
    <w:rsid w:val="00036444"/>
    <w:pPr>
      <w:spacing w:after="200" w:line="276" w:lineRule="auto"/>
      <w:ind w:left="720" w:hanging="357"/>
      <w:jc w:val="both"/>
    </w:pPr>
    <w:rPr>
      <w:rFonts w:ascii="Calibri" w:hAnsi="Calibri" w:cs="Calibri"/>
      <w:sz w:val="22"/>
      <w:szCs w:val="22"/>
    </w:rPr>
  </w:style>
  <w:style w:type="paragraph" w:customStyle="1" w:styleId="af4">
    <w:name w:val="Текст в заданном формате"/>
    <w:basedOn w:val="a"/>
    <w:uiPriority w:val="99"/>
    <w:rsid w:val="00036444"/>
    <w:pPr>
      <w:widowControl w:val="0"/>
      <w:suppressAutoHyphens/>
    </w:pPr>
    <w:rPr>
      <w:rFonts w:ascii="Courier New" w:eastAsia="Calibri" w:hAnsi="Courier New" w:cs="Courier New"/>
      <w:kern w:val="2"/>
      <w:sz w:val="20"/>
      <w:szCs w:val="20"/>
      <w:lang w:eastAsia="uk-UA"/>
    </w:rPr>
  </w:style>
  <w:style w:type="character" w:styleId="af5">
    <w:name w:val="Strong"/>
    <w:uiPriority w:val="99"/>
    <w:qFormat/>
    <w:rsid w:val="00EE059F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-philology.univer.kharkov.ua/nauka/e_books/Bezkhoutr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1051</Words>
  <Characters>5997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26</cp:revision>
  <dcterms:created xsi:type="dcterms:W3CDTF">2019-01-08T18:23:00Z</dcterms:created>
  <dcterms:modified xsi:type="dcterms:W3CDTF">2019-09-18T19:07:00Z</dcterms:modified>
</cp:coreProperties>
</file>