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A1" w:rsidRPr="00F62703" w:rsidRDefault="007403A1" w:rsidP="00A570E6">
      <w:pPr>
        <w:pStyle w:val="a5"/>
        <w:ind w:firstLine="709"/>
        <w:rPr>
          <w:b w:val="0"/>
          <w:sz w:val="24"/>
          <w:szCs w:val="24"/>
        </w:rPr>
      </w:pPr>
      <w:r w:rsidRPr="00F62703">
        <w:rPr>
          <w:b w:val="0"/>
          <w:sz w:val="24"/>
          <w:szCs w:val="24"/>
        </w:rPr>
        <w:t>Міністерство освіти і науки України</w:t>
      </w:r>
    </w:p>
    <w:p w:rsidR="007403A1" w:rsidRPr="00F62703" w:rsidRDefault="007403A1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>Кам’янець-Подільський національний університет імені Івана Огієнка</w:t>
      </w:r>
    </w:p>
    <w:p w:rsidR="007403A1" w:rsidRPr="00F62703" w:rsidRDefault="007403A1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Факультет </w:t>
      </w:r>
      <w:r w:rsidRPr="00F62703">
        <w:rPr>
          <w:rFonts w:ascii="Times New Roman" w:hAnsi="Times New Roman" w:cs="Times New Roman"/>
          <w:iCs/>
          <w:sz w:val="24"/>
          <w:szCs w:val="24"/>
          <w:lang w:val="uk-UA"/>
        </w:rPr>
        <w:t>іноземної філології</w:t>
      </w:r>
    </w:p>
    <w:p w:rsidR="007403A1" w:rsidRPr="00F75C3C" w:rsidRDefault="007403A1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Кафедра </w:t>
      </w:r>
      <w:r w:rsidR="002F6DDD">
        <w:rPr>
          <w:rFonts w:ascii="Times New Roman" w:hAnsi="Times New Roman" w:cs="Times New Roman"/>
          <w:sz w:val="24"/>
          <w:szCs w:val="24"/>
          <w:lang w:val="uk-UA"/>
        </w:rPr>
        <w:t>німец</w:t>
      </w:r>
      <w:r w:rsidR="00F75C3C">
        <w:rPr>
          <w:rFonts w:ascii="Times New Roman" w:hAnsi="Times New Roman" w:cs="Times New Roman"/>
          <w:sz w:val="24"/>
          <w:szCs w:val="24"/>
          <w:lang w:val="uk-UA"/>
        </w:rPr>
        <w:t>ької мови</w:t>
      </w:r>
    </w:p>
    <w:p w:rsidR="007403A1" w:rsidRPr="00F62703" w:rsidRDefault="007403A1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403A1" w:rsidRPr="00F62703" w:rsidRDefault="007403A1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403A1" w:rsidRPr="00F62703" w:rsidRDefault="007403A1" w:rsidP="00A570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7403A1" w:rsidRPr="00F62703" w:rsidRDefault="007403A1" w:rsidP="00A570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>Проректор з науково-педагогічної роботи</w:t>
      </w:r>
    </w:p>
    <w:p w:rsidR="007403A1" w:rsidRPr="00F62703" w:rsidRDefault="007403A1" w:rsidP="00A570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  В. В. </w:t>
      </w:r>
      <w:proofErr w:type="spellStart"/>
      <w:r w:rsidRPr="00F62703">
        <w:rPr>
          <w:rFonts w:ascii="Times New Roman" w:hAnsi="Times New Roman" w:cs="Times New Roman"/>
          <w:sz w:val="24"/>
          <w:szCs w:val="24"/>
          <w:lang w:val="uk-UA"/>
        </w:rPr>
        <w:t>Кобильник</w:t>
      </w:r>
      <w:proofErr w:type="spellEnd"/>
    </w:p>
    <w:p w:rsidR="007403A1" w:rsidRPr="00F62703" w:rsidRDefault="007403A1" w:rsidP="00A570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>______________________________ 20__ р.</w:t>
      </w:r>
    </w:p>
    <w:p w:rsidR="007403A1" w:rsidRPr="00F62703" w:rsidRDefault="007403A1" w:rsidP="00A570E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403A1" w:rsidRPr="00F62703" w:rsidRDefault="007403A1" w:rsidP="00A570E6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07E05" w:rsidRPr="00F62703" w:rsidRDefault="00707E05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707E05" w:rsidRPr="00F62703" w:rsidRDefault="00707E05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7403A1" w:rsidRPr="00F62703" w:rsidRDefault="007403A1" w:rsidP="007674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навчальна Програма </w:t>
      </w:r>
    </w:p>
    <w:p w:rsidR="009641A3" w:rsidRDefault="007403A1" w:rsidP="00767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b/>
          <w:sz w:val="24"/>
          <w:szCs w:val="24"/>
          <w:lang w:val="uk-UA"/>
        </w:rPr>
        <w:t>КОМПЛЕКСНОГО ЕКЗАМЕНУ</w:t>
      </w:r>
    </w:p>
    <w:p w:rsidR="007403A1" w:rsidRPr="009641A3" w:rsidRDefault="009641A3" w:rsidP="007674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9641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ПРАКТИКИ УСНОГО ТА ПИСЕМНОГО МОВЛЕННЯ </w:t>
      </w:r>
      <w:r w:rsidR="00711B2B">
        <w:rPr>
          <w:rFonts w:ascii="Times New Roman" w:hAnsi="Times New Roman" w:cs="Times New Roman"/>
          <w:b/>
          <w:sz w:val="24"/>
          <w:szCs w:val="24"/>
          <w:lang w:val="uk-UA"/>
        </w:rPr>
        <w:t>НІМЕЦ</w:t>
      </w:r>
      <w:r w:rsidR="00F75C3C">
        <w:rPr>
          <w:rFonts w:ascii="Times New Roman" w:hAnsi="Times New Roman" w:cs="Times New Roman"/>
          <w:b/>
          <w:sz w:val="24"/>
          <w:szCs w:val="24"/>
          <w:lang w:val="uk-UA"/>
        </w:rPr>
        <w:t>ЬКО</w:t>
      </w:r>
      <w:r w:rsidRPr="009641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Ї МОВИ, МЕТОДИКИ </w:t>
      </w:r>
      <w:r w:rsidR="00F75C3C">
        <w:rPr>
          <w:rFonts w:ascii="Times New Roman" w:hAnsi="Times New Roman" w:cs="Times New Roman"/>
          <w:b/>
          <w:sz w:val="24"/>
          <w:szCs w:val="24"/>
          <w:lang w:val="uk-UA"/>
        </w:rPr>
        <w:t>НАВЧАННЯ</w:t>
      </w:r>
      <w:r w:rsidRPr="009641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ІНОЗЕМНИХ МОВ, </w:t>
      </w:r>
      <w:r w:rsidR="00F75C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ІСТОРІЇ </w:t>
      </w:r>
      <w:r w:rsidRPr="009641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ЗАРУБІЖНОЇ ЛІТЕРАТУРИ ТА МЕТОДИКИ </w:t>
      </w:r>
      <w:r w:rsidR="00F75C3C">
        <w:rPr>
          <w:rFonts w:ascii="Times New Roman" w:hAnsi="Times New Roman" w:cs="Times New Roman"/>
          <w:b/>
          <w:sz w:val="24"/>
          <w:szCs w:val="24"/>
          <w:lang w:val="uk-UA"/>
        </w:rPr>
        <w:t>НАВЧАННЯ ЗАРУБІЖНОЇ</w:t>
      </w:r>
      <w:r w:rsidRPr="009641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ЛІТЕРАТУРИ </w:t>
      </w:r>
    </w:p>
    <w:p w:rsidR="007403A1" w:rsidRPr="00F62703" w:rsidRDefault="007403A1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403A1" w:rsidRPr="00F62703" w:rsidRDefault="007403A1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5A5E" w:rsidRPr="00767484" w:rsidRDefault="006D5A5E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5A5E" w:rsidRPr="00F62703" w:rsidRDefault="006D5A5E" w:rsidP="006D5A5E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>галузь знань</w:t>
      </w:r>
      <w:r w:rsidRPr="00F6270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0</w:t>
      </w:r>
      <w:r w:rsidR="00F75C3C">
        <w:rPr>
          <w:rFonts w:ascii="Times New Roman" w:hAnsi="Times New Roman" w:cs="Times New Roman"/>
          <w:noProof/>
          <w:sz w:val="24"/>
          <w:szCs w:val="24"/>
          <w:lang w:val="uk-UA"/>
        </w:rPr>
        <w:t>1 Освіта</w:t>
      </w:r>
    </w:p>
    <w:p w:rsidR="006D5A5E" w:rsidRPr="00F62703" w:rsidRDefault="006D5A5E" w:rsidP="006D5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A5E" w:rsidRPr="00F62703" w:rsidRDefault="006D5A5E" w:rsidP="006D5A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    </w:t>
      </w:r>
      <w:r w:rsidR="00F75C3C">
        <w:rPr>
          <w:rFonts w:ascii="Times New Roman" w:hAnsi="Times New Roman" w:cs="Times New Roman"/>
          <w:sz w:val="24"/>
          <w:szCs w:val="24"/>
          <w:lang w:val="uk-UA"/>
        </w:rPr>
        <w:t>014.02 Середня освіта</w:t>
      </w:r>
      <w:r w:rsidRPr="00F6270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75C3C">
        <w:rPr>
          <w:rFonts w:ascii="Times New Roman" w:hAnsi="Times New Roman" w:cs="Times New Roman"/>
          <w:noProof/>
          <w:sz w:val="24"/>
          <w:szCs w:val="24"/>
          <w:lang w:val="uk-UA"/>
        </w:rPr>
        <w:t>(</w:t>
      </w:r>
      <w:r w:rsidRPr="00F62703">
        <w:rPr>
          <w:rFonts w:ascii="Times New Roman" w:hAnsi="Times New Roman" w:cs="Times New Roman"/>
          <w:noProof/>
          <w:sz w:val="24"/>
          <w:szCs w:val="24"/>
          <w:lang w:val="uk-UA"/>
        </w:rPr>
        <w:t>Мова і література (</w:t>
      </w:r>
      <w:r w:rsidR="002A0A62">
        <w:rPr>
          <w:rFonts w:ascii="Times New Roman" w:hAnsi="Times New Roman" w:cs="Times New Roman"/>
          <w:noProof/>
          <w:sz w:val="24"/>
          <w:szCs w:val="24"/>
          <w:lang w:val="uk-UA"/>
        </w:rPr>
        <w:t>німец</w:t>
      </w:r>
      <w:r w:rsidRPr="00F62703">
        <w:rPr>
          <w:rFonts w:ascii="Times New Roman" w:hAnsi="Times New Roman" w:cs="Times New Roman"/>
          <w:noProof/>
          <w:sz w:val="24"/>
          <w:szCs w:val="24"/>
          <w:lang w:val="uk-UA"/>
        </w:rPr>
        <w:t>ька)</w:t>
      </w:r>
    </w:p>
    <w:p w:rsidR="006D5A5E" w:rsidRPr="00F62703" w:rsidRDefault="006D5A5E" w:rsidP="006D5A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6D5A5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>ступінь вищої освіти       бакалавр</w:t>
      </w:r>
    </w:p>
    <w:p w:rsidR="007403A1" w:rsidRPr="00F62703" w:rsidRDefault="007403A1" w:rsidP="006D5A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A28AA" w:rsidRPr="00F62703" w:rsidRDefault="008A28AA" w:rsidP="008A28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8AA" w:rsidRPr="00F62703" w:rsidRDefault="008A28AA" w:rsidP="008A28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8AA" w:rsidRPr="00F62703" w:rsidRDefault="008A28AA" w:rsidP="008A28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403A1" w:rsidRPr="00F62703" w:rsidRDefault="007403A1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403A1" w:rsidRPr="00F62703" w:rsidRDefault="007403A1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7403A1" w:rsidRPr="00F62703">
          <w:pgSz w:w="11906" w:h="16838"/>
          <w:pgMar w:top="850" w:right="850" w:bottom="1417" w:left="1417" w:header="720" w:footer="720" w:gutter="0"/>
          <w:cols w:space="708"/>
          <w:docGrid w:linePitch="360"/>
        </w:sectPr>
      </w:pPr>
    </w:p>
    <w:p w:rsidR="006D5A5E" w:rsidRPr="00F62703" w:rsidRDefault="006D5A5E" w:rsidP="006D5A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lastRenderedPageBreak/>
        <w:t>Укладачі:</w:t>
      </w:r>
    </w:p>
    <w:p w:rsidR="006D5A5E" w:rsidRPr="00F62703" w:rsidRDefault="00711B2B" w:rsidP="006D5A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Боднарчук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</w:t>
      </w:r>
      <w:r w:rsidR="006D5A5E" w:rsidRPr="00F62703">
        <w:rPr>
          <w:rFonts w:ascii="Times New Roman" w:hAnsi="Times New Roman" w:cs="Times New Roman"/>
          <w:sz w:val="24"/>
          <w:szCs w:val="24"/>
          <w:lang w:val="uk-UA"/>
        </w:rPr>
        <w:t>., кандидат педагогічних наук, доцент</w:t>
      </w:r>
      <w:r w:rsidR="0050016A">
        <w:rPr>
          <w:rFonts w:ascii="Times New Roman" w:hAnsi="Times New Roman" w:cs="Times New Roman"/>
          <w:sz w:val="24"/>
          <w:szCs w:val="24"/>
          <w:lang w:val="uk-UA"/>
        </w:rPr>
        <w:t>, доцент</w:t>
      </w:r>
      <w:r w:rsidR="006D5A5E"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 кафедри </w:t>
      </w:r>
      <w:r>
        <w:rPr>
          <w:rFonts w:ascii="Times New Roman" w:hAnsi="Times New Roman" w:cs="Times New Roman"/>
          <w:sz w:val="24"/>
          <w:szCs w:val="24"/>
          <w:lang w:val="uk-UA"/>
        </w:rPr>
        <w:t>німец</w:t>
      </w:r>
      <w:r w:rsidR="006D5A5E" w:rsidRPr="00F62703">
        <w:rPr>
          <w:rFonts w:ascii="Times New Roman" w:hAnsi="Times New Roman" w:cs="Times New Roman"/>
          <w:sz w:val="24"/>
          <w:szCs w:val="24"/>
          <w:lang w:val="uk-UA"/>
        </w:rPr>
        <w:t>ької мови</w:t>
      </w:r>
    </w:p>
    <w:p w:rsidR="006D5A5E" w:rsidRPr="00F62703" w:rsidRDefault="006D5A5E" w:rsidP="006D5A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Шулик П. Л., кандидат філологічних наук, </w:t>
      </w:r>
      <w:r w:rsidR="0050016A">
        <w:rPr>
          <w:rFonts w:ascii="Times New Roman" w:hAnsi="Times New Roman" w:cs="Times New Roman"/>
          <w:sz w:val="24"/>
          <w:szCs w:val="24"/>
          <w:lang w:val="uk-UA"/>
        </w:rPr>
        <w:t xml:space="preserve">доцент, </w:t>
      </w:r>
      <w:r w:rsidRPr="00F62703">
        <w:rPr>
          <w:rFonts w:ascii="Times New Roman" w:hAnsi="Times New Roman" w:cs="Times New Roman"/>
          <w:sz w:val="24"/>
          <w:szCs w:val="24"/>
          <w:lang w:val="uk-UA"/>
        </w:rPr>
        <w:t>професор кафедри германських мов</w:t>
      </w:r>
    </w:p>
    <w:p w:rsidR="006D5A5E" w:rsidRPr="00F62703" w:rsidRDefault="006D5A5E" w:rsidP="006D5A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 і зарубіжної літератури</w:t>
      </w:r>
    </w:p>
    <w:tbl>
      <w:tblPr>
        <w:tblW w:w="1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  <w:gridCol w:w="4786"/>
      </w:tblGrid>
      <w:tr w:rsidR="006D5A5E" w:rsidRPr="00F62703" w:rsidTr="006D5A5E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D5A5E" w:rsidRPr="00F62703" w:rsidRDefault="006D5A5E" w:rsidP="006D5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5A5E" w:rsidRPr="00F62703" w:rsidRDefault="006D5A5E" w:rsidP="006D5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5A5E" w:rsidRPr="00F62703" w:rsidRDefault="006D5A5E" w:rsidP="006D5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5A5E" w:rsidRPr="00F62703" w:rsidRDefault="006D5A5E" w:rsidP="006D5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5A5E" w:rsidRPr="00F62703" w:rsidRDefault="006D5A5E" w:rsidP="006D5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5A5E" w:rsidRPr="00F62703" w:rsidRDefault="006D5A5E" w:rsidP="006D5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5A5E" w:rsidRPr="00F62703" w:rsidRDefault="006D5A5E" w:rsidP="006D5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5A5E" w:rsidRPr="00F62703" w:rsidRDefault="006D5A5E" w:rsidP="006D5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5A5E" w:rsidRPr="00F62703" w:rsidRDefault="006D5A5E" w:rsidP="006D5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5A5E" w:rsidRPr="00F62703" w:rsidRDefault="006D5A5E" w:rsidP="006D5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5A5E" w:rsidRPr="00F62703" w:rsidRDefault="006D5A5E" w:rsidP="006D5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5A5E" w:rsidRPr="00F62703" w:rsidRDefault="006D5A5E" w:rsidP="006D5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5A5E" w:rsidRPr="00F62703" w:rsidRDefault="006D5A5E" w:rsidP="006D5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 вченою радою факультету іноземної філології  </w:t>
            </w:r>
          </w:p>
          <w:p w:rsidR="006D5A5E" w:rsidRPr="00F62703" w:rsidRDefault="006D5A5E" w:rsidP="006D5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 від 29. 08. 201</w:t>
            </w:r>
            <w:r w:rsidR="00F75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6D5A5E" w:rsidRPr="00F62703" w:rsidRDefault="006D5A5E" w:rsidP="00F75C3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Декан факультету                   ________________ </w:t>
            </w:r>
            <w:r w:rsidR="00F75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А.О. </w:t>
            </w:r>
            <w:proofErr w:type="spellStart"/>
            <w:r w:rsidR="00F75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Хоптяр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D5A5E" w:rsidRPr="00F62703" w:rsidRDefault="006D5A5E" w:rsidP="006D5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A5E" w:rsidRPr="00F62703" w:rsidRDefault="006D5A5E" w:rsidP="00A5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5DC" w:rsidRPr="00BB65DC" w:rsidRDefault="00BB65DC" w:rsidP="00BB65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65D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ПОЯСНЮВАЛЬНА ЗАПИСКА</w:t>
      </w:r>
    </w:p>
    <w:p w:rsidR="00BB65DC" w:rsidRDefault="007403A1" w:rsidP="00BB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Програму комплексного екзамену </w:t>
      </w:r>
      <w:r w:rsidR="006D5A5E" w:rsidRPr="00F62703">
        <w:rPr>
          <w:rFonts w:ascii="Times New Roman" w:hAnsi="Times New Roman" w:cs="Times New Roman"/>
          <w:sz w:val="24"/>
          <w:szCs w:val="24"/>
          <w:lang w:val="uk-UA"/>
        </w:rPr>
        <w:t>для державної атестації</w:t>
      </w:r>
      <w:r w:rsidR="0028153E" w:rsidRPr="002815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5AF2">
        <w:rPr>
          <w:rFonts w:ascii="Times New Roman" w:hAnsi="Times New Roman" w:cs="Times New Roman"/>
          <w:sz w:val="24"/>
          <w:szCs w:val="24"/>
          <w:lang w:val="uk-UA"/>
        </w:rPr>
        <w:t>здобувачів</w:t>
      </w:r>
      <w:r w:rsidR="006D5A5E"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495AF2">
        <w:rPr>
          <w:rFonts w:ascii="Times New Roman" w:hAnsi="Times New Roman" w:cs="Times New Roman"/>
          <w:sz w:val="24"/>
          <w:szCs w:val="24"/>
          <w:lang w:val="uk-UA"/>
        </w:rPr>
        <w:t>еня</w:t>
      </w:r>
      <w:r w:rsidR="006D5A5E"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 вищої освіти бакалавр галузі знань </w:t>
      </w:r>
      <w:r w:rsidR="00F75C3C">
        <w:rPr>
          <w:rFonts w:ascii="Times New Roman" w:hAnsi="Times New Roman" w:cs="Times New Roman"/>
          <w:sz w:val="24"/>
          <w:szCs w:val="24"/>
          <w:lang w:val="uk-UA"/>
        </w:rPr>
        <w:t xml:space="preserve">01 Освіта </w:t>
      </w:r>
      <w:r w:rsidR="00BB65DC">
        <w:rPr>
          <w:rFonts w:ascii="Times New Roman" w:hAnsi="Times New Roman" w:cs="Times New Roman"/>
          <w:sz w:val="24"/>
          <w:szCs w:val="24"/>
          <w:lang w:val="uk-UA"/>
        </w:rPr>
        <w:t>спеціально</w:t>
      </w:r>
      <w:r w:rsidR="00F75C3C" w:rsidRPr="00F62703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BB65DC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F75C3C"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5C3C">
        <w:rPr>
          <w:rFonts w:ascii="Times New Roman" w:hAnsi="Times New Roman" w:cs="Times New Roman"/>
          <w:sz w:val="24"/>
          <w:szCs w:val="24"/>
          <w:lang w:val="uk-UA"/>
        </w:rPr>
        <w:t>014.02 Середня освіта</w:t>
      </w:r>
      <w:r w:rsidR="00F75C3C" w:rsidRPr="00F6270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75C3C">
        <w:rPr>
          <w:rFonts w:ascii="Times New Roman" w:hAnsi="Times New Roman" w:cs="Times New Roman"/>
          <w:noProof/>
          <w:sz w:val="24"/>
          <w:szCs w:val="24"/>
          <w:lang w:val="uk-UA"/>
        </w:rPr>
        <w:t>(</w:t>
      </w:r>
      <w:r w:rsidR="00F75C3C" w:rsidRPr="00F62703">
        <w:rPr>
          <w:rFonts w:ascii="Times New Roman" w:hAnsi="Times New Roman" w:cs="Times New Roman"/>
          <w:noProof/>
          <w:sz w:val="24"/>
          <w:szCs w:val="24"/>
          <w:lang w:val="uk-UA"/>
        </w:rPr>
        <w:t>Мова і література (англійська)</w:t>
      </w:r>
      <w:r w:rsidR="00BB65D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розроблено на основі програм навчальних дисциплін з </w:t>
      </w:r>
      <w:r w:rsidR="00071007"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практики усного та писемного мовлення </w:t>
      </w:r>
      <w:r w:rsidR="00711B2B">
        <w:rPr>
          <w:rFonts w:ascii="Times New Roman" w:hAnsi="Times New Roman" w:cs="Times New Roman"/>
          <w:sz w:val="24"/>
          <w:szCs w:val="24"/>
          <w:lang w:val="uk-UA"/>
        </w:rPr>
        <w:t>німец</w:t>
      </w:r>
      <w:r w:rsidR="00BB65DC">
        <w:rPr>
          <w:rFonts w:ascii="Times New Roman" w:hAnsi="Times New Roman" w:cs="Times New Roman"/>
          <w:sz w:val="24"/>
          <w:szCs w:val="24"/>
          <w:lang w:val="uk-UA"/>
        </w:rPr>
        <w:t>ьк</w:t>
      </w:r>
      <w:r w:rsidR="00071007" w:rsidRPr="00F62703">
        <w:rPr>
          <w:rFonts w:ascii="Times New Roman" w:hAnsi="Times New Roman" w:cs="Times New Roman"/>
          <w:sz w:val="24"/>
          <w:szCs w:val="24"/>
          <w:lang w:val="uk-UA"/>
        </w:rPr>
        <w:t>ої мови</w:t>
      </w: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, методики </w:t>
      </w:r>
      <w:r w:rsidR="00BB65DC">
        <w:rPr>
          <w:rFonts w:ascii="Times New Roman" w:hAnsi="Times New Roman" w:cs="Times New Roman"/>
          <w:sz w:val="24"/>
          <w:szCs w:val="24"/>
          <w:lang w:val="uk-UA"/>
        </w:rPr>
        <w:t>навча</w:t>
      </w:r>
      <w:r w:rsidRPr="00F62703">
        <w:rPr>
          <w:rFonts w:ascii="Times New Roman" w:hAnsi="Times New Roman" w:cs="Times New Roman"/>
          <w:sz w:val="24"/>
          <w:szCs w:val="24"/>
          <w:lang w:val="uk-UA"/>
        </w:rPr>
        <w:t>ння іноземн</w:t>
      </w:r>
      <w:r w:rsidR="00071007" w:rsidRPr="00F6270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 мов, </w:t>
      </w:r>
      <w:r w:rsidR="00BB65DC">
        <w:rPr>
          <w:rFonts w:ascii="Times New Roman" w:hAnsi="Times New Roman" w:cs="Times New Roman"/>
          <w:sz w:val="24"/>
          <w:szCs w:val="24"/>
          <w:lang w:val="uk-UA"/>
        </w:rPr>
        <w:t xml:space="preserve">історії </w:t>
      </w: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зарубіжної літератури, методики </w:t>
      </w:r>
      <w:r w:rsidR="00BB65DC">
        <w:rPr>
          <w:rFonts w:ascii="Times New Roman" w:hAnsi="Times New Roman" w:cs="Times New Roman"/>
          <w:sz w:val="24"/>
          <w:szCs w:val="24"/>
          <w:lang w:val="uk-UA"/>
        </w:rPr>
        <w:t>навчання зарубіжної</w:t>
      </w: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літератури. </w:t>
      </w:r>
    </w:p>
    <w:p w:rsidR="007403A1" w:rsidRPr="00F62703" w:rsidRDefault="007403A1" w:rsidP="00BB6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Матеріал програми </w:t>
      </w:r>
      <w:proofErr w:type="spellStart"/>
      <w:r w:rsidRPr="00F62703">
        <w:rPr>
          <w:rFonts w:ascii="Times New Roman" w:hAnsi="Times New Roman" w:cs="Times New Roman"/>
          <w:sz w:val="24"/>
          <w:szCs w:val="24"/>
          <w:lang w:val="uk-UA"/>
        </w:rPr>
        <w:t>розподілено</w:t>
      </w:r>
      <w:proofErr w:type="spellEnd"/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 за такими розділами:</w:t>
      </w:r>
    </w:p>
    <w:p w:rsidR="007403A1" w:rsidRPr="00F62703" w:rsidRDefault="00071007" w:rsidP="00BB65DC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практика усного та писемного мовлення </w:t>
      </w:r>
      <w:r w:rsidR="00711B2B">
        <w:rPr>
          <w:rFonts w:ascii="Times New Roman" w:hAnsi="Times New Roman" w:cs="Times New Roman"/>
          <w:color w:val="000000"/>
          <w:sz w:val="24"/>
          <w:szCs w:val="24"/>
          <w:lang w:val="uk-UA"/>
        </w:rPr>
        <w:t>німец</w:t>
      </w:r>
      <w:r w:rsidR="00BB65DC">
        <w:rPr>
          <w:rFonts w:ascii="Times New Roman" w:hAnsi="Times New Roman" w:cs="Times New Roman"/>
          <w:color w:val="000000"/>
          <w:sz w:val="24"/>
          <w:szCs w:val="24"/>
          <w:lang w:val="uk-UA"/>
        </w:rPr>
        <w:t>ької</w:t>
      </w:r>
      <w:r w:rsidR="007403A1" w:rsidRPr="00F627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мови;</w:t>
      </w:r>
    </w:p>
    <w:p w:rsidR="007403A1" w:rsidRPr="00F62703" w:rsidRDefault="007403A1" w:rsidP="00BB65D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методика </w:t>
      </w:r>
      <w:proofErr w:type="spellStart"/>
      <w:r w:rsidR="00BB65D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</w:t>
      </w:r>
      <w:r w:rsidRPr="00F62703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ання</w:t>
      </w:r>
      <w:proofErr w:type="spellEnd"/>
      <w:r w:rsidRPr="00F627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іноземн</w:t>
      </w:r>
      <w:r w:rsidR="00071007" w:rsidRPr="00F62703"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r w:rsidRPr="00F627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мов;</w:t>
      </w:r>
    </w:p>
    <w:p w:rsidR="007403A1" w:rsidRPr="00F62703" w:rsidRDefault="00BB65DC" w:rsidP="00BB65D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історія</w:t>
      </w:r>
      <w:r w:rsidR="007403A1" w:rsidRPr="00F627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зарубіжн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="007403A1" w:rsidRPr="00F627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літератур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="007403A1" w:rsidRPr="00F62703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7403A1" w:rsidRDefault="007403A1" w:rsidP="00BB65DC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методика </w:t>
      </w:r>
      <w:r w:rsidR="00BB65D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навчання зарубіжної літератури</w:t>
      </w:r>
      <w:r w:rsidRPr="00F627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BB65DC" w:rsidRPr="00F62703" w:rsidRDefault="00BB65DC" w:rsidP="00BB65DC">
      <w:pPr>
        <w:pStyle w:val="aa"/>
        <w:ind w:left="0" w:firstLine="709"/>
        <w:jc w:val="both"/>
        <w:rPr>
          <w:color w:val="000000"/>
        </w:rPr>
      </w:pPr>
      <w:r w:rsidRPr="00BB65DC">
        <w:t>Комплексний екзамен проводиться в усній формі.</w:t>
      </w:r>
    </w:p>
    <w:p w:rsidR="007403A1" w:rsidRPr="00F62703" w:rsidRDefault="007403A1" w:rsidP="00BB65DC">
      <w:pPr>
        <w:pStyle w:val="a5"/>
        <w:tabs>
          <w:tab w:val="left" w:pos="5940"/>
        </w:tabs>
        <w:ind w:firstLine="709"/>
        <w:jc w:val="both"/>
        <w:rPr>
          <w:b w:val="0"/>
          <w:sz w:val="24"/>
          <w:szCs w:val="24"/>
        </w:rPr>
      </w:pPr>
      <w:r w:rsidRPr="00F62703">
        <w:rPr>
          <w:b w:val="0"/>
          <w:sz w:val="24"/>
          <w:szCs w:val="24"/>
        </w:rPr>
        <w:t xml:space="preserve">Програма складається з пояснювальної записки, переліку вимог до рівня знань </w:t>
      </w:r>
      <w:r w:rsidR="007671D5" w:rsidRPr="00F62703">
        <w:rPr>
          <w:b w:val="0"/>
          <w:sz w:val="24"/>
          <w:szCs w:val="24"/>
        </w:rPr>
        <w:t>студентів</w:t>
      </w:r>
      <w:r w:rsidRPr="00F62703">
        <w:rPr>
          <w:b w:val="0"/>
          <w:sz w:val="24"/>
          <w:szCs w:val="24"/>
        </w:rPr>
        <w:t xml:space="preserve">, переліку </w:t>
      </w:r>
      <w:r w:rsidR="007671D5" w:rsidRPr="00F62703">
        <w:rPr>
          <w:b w:val="0"/>
          <w:sz w:val="24"/>
          <w:szCs w:val="24"/>
        </w:rPr>
        <w:t xml:space="preserve">питань до </w:t>
      </w:r>
      <w:r w:rsidR="00071007" w:rsidRPr="00F62703">
        <w:rPr>
          <w:b w:val="0"/>
          <w:sz w:val="24"/>
          <w:szCs w:val="24"/>
        </w:rPr>
        <w:t>комплексного</w:t>
      </w:r>
      <w:r w:rsidR="007671D5" w:rsidRPr="00F62703">
        <w:rPr>
          <w:b w:val="0"/>
          <w:sz w:val="24"/>
          <w:szCs w:val="24"/>
        </w:rPr>
        <w:t xml:space="preserve"> іспиту</w:t>
      </w:r>
      <w:r w:rsidRPr="00F62703">
        <w:rPr>
          <w:b w:val="0"/>
          <w:sz w:val="24"/>
          <w:szCs w:val="24"/>
        </w:rPr>
        <w:t>, критеріїв оцінювання.</w:t>
      </w:r>
    </w:p>
    <w:p w:rsidR="007403A1" w:rsidRPr="00F62703" w:rsidRDefault="007403A1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03A1" w:rsidRPr="00F62703" w:rsidRDefault="007403A1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03A1" w:rsidRPr="00F62703" w:rsidRDefault="007403A1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03A1" w:rsidRPr="00F62703" w:rsidRDefault="007403A1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03A1" w:rsidRPr="00F62703" w:rsidRDefault="007403A1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03A1" w:rsidRPr="00F62703" w:rsidRDefault="007403A1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03A1" w:rsidRPr="00F62703" w:rsidRDefault="007403A1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03A1" w:rsidRPr="00F62703" w:rsidRDefault="007403A1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03A1" w:rsidRPr="00F62703" w:rsidRDefault="007403A1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315C" w:rsidRPr="00F62703" w:rsidRDefault="000A315C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1D5" w:rsidRPr="00F62703" w:rsidRDefault="007671D5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1D5" w:rsidRPr="00F62703" w:rsidRDefault="007671D5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1D5" w:rsidRPr="00F62703" w:rsidRDefault="007671D5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1D5" w:rsidRPr="00F62703" w:rsidRDefault="007671D5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71D5" w:rsidRPr="00F62703" w:rsidRDefault="007671D5" w:rsidP="00A57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1007" w:rsidRPr="00F62703" w:rsidRDefault="00071007" w:rsidP="00767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1007" w:rsidRPr="00F62703" w:rsidRDefault="00071007" w:rsidP="00767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1007" w:rsidRPr="00F62703" w:rsidRDefault="00071007" w:rsidP="00767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1007" w:rsidRPr="00F62703" w:rsidRDefault="00071007" w:rsidP="00767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65DC" w:rsidRPr="00CF4665" w:rsidRDefault="00BB65DC" w:rsidP="00BB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ПЕРЕЛІК ТЕМ</w:t>
      </w:r>
      <w:r w:rsidRPr="00CF46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ЩО ВИНОСЯТЬСЯ НА КОМПЛЕКСНИЙ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ЕКЗАМЕН</w:t>
      </w:r>
    </w:p>
    <w:p w:rsidR="00BB65DC" w:rsidRPr="00CF4665" w:rsidRDefault="00BB65DC" w:rsidP="00BB65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5DC" w:rsidRPr="007E594F" w:rsidRDefault="00BB65DC" w:rsidP="00BB65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4F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proofErr w:type="spellStart"/>
      <w:r w:rsidRPr="007E594F">
        <w:rPr>
          <w:rFonts w:ascii="Times New Roman" w:hAnsi="Times New Roman" w:cs="Times New Roman"/>
          <w:b/>
          <w:sz w:val="24"/>
          <w:szCs w:val="24"/>
        </w:rPr>
        <w:t>усного</w:t>
      </w:r>
      <w:proofErr w:type="spellEnd"/>
      <w:r w:rsidRPr="007E594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7E594F">
        <w:rPr>
          <w:rFonts w:ascii="Times New Roman" w:hAnsi="Times New Roman" w:cs="Times New Roman"/>
          <w:b/>
          <w:sz w:val="24"/>
          <w:szCs w:val="24"/>
        </w:rPr>
        <w:t>писемного</w:t>
      </w:r>
      <w:proofErr w:type="spellEnd"/>
      <w:r w:rsidRPr="007E59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b/>
          <w:sz w:val="24"/>
          <w:szCs w:val="24"/>
        </w:rPr>
        <w:t>мовлення</w:t>
      </w:r>
      <w:proofErr w:type="spellEnd"/>
      <w:r w:rsidRPr="007E5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A62">
        <w:rPr>
          <w:rFonts w:ascii="Times New Roman" w:hAnsi="Times New Roman" w:cs="Times New Roman"/>
          <w:b/>
          <w:sz w:val="24"/>
          <w:szCs w:val="24"/>
          <w:lang w:val="uk-UA"/>
        </w:rPr>
        <w:t>німец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ької</w:t>
      </w:r>
      <w:r w:rsidRPr="00CC71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b/>
          <w:sz w:val="24"/>
          <w:szCs w:val="24"/>
        </w:rPr>
        <w:t>мови</w:t>
      </w:r>
      <w:proofErr w:type="spellEnd"/>
    </w:p>
    <w:p w:rsidR="00736955" w:rsidRPr="002A0A62" w:rsidRDefault="00736955" w:rsidP="00736955">
      <w:pPr>
        <w:pStyle w:val="Style2"/>
        <w:widowControl/>
        <w:tabs>
          <w:tab w:val="left" w:pos="197"/>
        </w:tabs>
        <w:ind w:firstLine="567"/>
        <w:jc w:val="both"/>
        <w:rPr>
          <w:rStyle w:val="FontStyle11"/>
          <w:b w:val="0"/>
          <w:sz w:val="24"/>
          <w:szCs w:val="24"/>
          <w:lang w:val="de-DE" w:eastAsia="fr-FR"/>
        </w:rPr>
      </w:pPr>
      <w:r w:rsidRPr="00736955">
        <w:rPr>
          <w:rStyle w:val="FontStyle11"/>
          <w:b w:val="0"/>
          <w:sz w:val="24"/>
          <w:szCs w:val="24"/>
          <w:lang w:val="de-DE" w:eastAsia="fr-FR"/>
        </w:rPr>
        <w:t>Kino und seine Rolle</w:t>
      </w:r>
    </w:p>
    <w:p w:rsidR="00736955" w:rsidRPr="00736955" w:rsidRDefault="00736955" w:rsidP="00736955">
      <w:pPr>
        <w:pStyle w:val="Style3"/>
        <w:widowControl/>
        <w:tabs>
          <w:tab w:val="left" w:pos="197"/>
          <w:tab w:val="left" w:pos="763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de-DE" w:eastAsia="fr-FR"/>
        </w:rPr>
      </w:pPr>
      <w:r w:rsidRPr="00736955">
        <w:rPr>
          <w:rStyle w:val="FontStyle12"/>
          <w:b w:val="0"/>
          <w:sz w:val="24"/>
          <w:szCs w:val="24"/>
          <w:lang w:val="de-DE" w:eastAsia="de-DE"/>
        </w:rPr>
        <w:t xml:space="preserve">Lieblingsfilm, -Schauspieler und </w:t>
      </w:r>
      <w:r w:rsidRPr="00736955">
        <w:rPr>
          <w:rStyle w:val="FontStyle12"/>
          <w:b w:val="0"/>
          <w:sz w:val="24"/>
          <w:szCs w:val="24"/>
          <w:lang w:val="fr-FR" w:eastAsia="de-DE"/>
        </w:rPr>
        <w:t>– régisseur</w:t>
      </w:r>
    </w:p>
    <w:p w:rsidR="00736955" w:rsidRPr="00736955" w:rsidRDefault="00736955" w:rsidP="00736955">
      <w:pPr>
        <w:pStyle w:val="Style3"/>
        <w:widowControl/>
        <w:tabs>
          <w:tab w:val="left" w:pos="197"/>
          <w:tab w:val="left" w:pos="763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de-DE" w:eastAsia="fr-FR"/>
        </w:rPr>
      </w:pPr>
      <w:r w:rsidRPr="00736955">
        <w:rPr>
          <w:rStyle w:val="FontStyle12"/>
          <w:b w:val="0"/>
          <w:sz w:val="24"/>
          <w:szCs w:val="24"/>
          <w:lang w:val="fr-FR" w:eastAsia="de-DE"/>
        </w:rPr>
        <w:t>Was ist eigentlich Kunst?</w:t>
      </w:r>
    </w:p>
    <w:p w:rsidR="00736955" w:rsidRPr="00736955" w:rsidRDefault="00736955" w:rsidP="00736955">
      <w:pPr>
        <w:pStyle w:val="Style3"/>
        <w:widowControl/>
        <w:tabs>
          <w:tab w:val="left" w:pos="197"/>
          <w:tab w:val="left" w:pos="773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de-DE" w:eastAsia="fr-FR"/>
        </w:rPr>
      </w:pPr>
      <w:r w:rsidRPr="00736955">
        <w:rPr>
          <w:rStyle w:val="FontStyle11"/>
          <w:b w:val="0"/>
          <w:sz w:val="24"/>
          <w:szCs w:val="24"/>
          <w:lang w:val="de-DE" w:eastAsia="fr-FR"/>
        </w:rPr>
        <w:t xml:space="preserve">Kunst, </w:t>
      </w:r>
      <w:r w:rsidRPr="00736955">
        <w:rPr>
          <w:rStyle w:val="FontStyle12"/>
          <w:b w:val="0"/>
          <w:sz w:val="24"/>
          <w:szCs w:val="24"/>
          <w:lang w:val="de-DE" w:eastAsia="de-DE"/>
        </w:rPr>
        <w:t xml:space="preserve">Kunstarten, Lieblingsmaler </w:t>
      </w:r>
    </w:p>
    <w:p w:rsidR="00736955" w:rsidRPr="00736955" w:rsidRDefault="00736955" w:rsidP="00736955">
      <w:pPr>
        <w:pStyle w:val="Style3"/>
        <w:widowControl/>
        <w:tabs>
          <w:tab w:val="left" w:pos="197"/>
          <w:tab w:val="left" w:pos="773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fr-FR" w:eastAsia="fr-FR"/>
        </w:rPr>
      </w:pPr>
      <w:r w:rsidRPr="00736955">
        <w:rPr>
          <w:rStyle w:val="FontStyle12"/>
          <w:b w:val="0"/>
          <w:sz w:val="24"/>
          <w:szCs w:val="24"/>
          <w:lang w:val="de-DE" w:eastAsia="de-DE"/>
        </w:rPr>
        <w:t>Charakter und Aussehen, Gefühle und Emotionen</w:t>
      </w:r>
    </w:p>
    <w:p w:rsidR="00736955" w:rsidRPr="00736955" w:rsidRDefault="00736955" w:rsidP="00736955">
      <w:pPr>
        <w:pStyle w:val="Style3"/>
        <w:widowControl/>
        <w:tabs>
          <w:tab w:val="left" w:pos="773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fr-FR" w:eastAsia="fr-FR"/>
        </w:rPr>
      </w:pPr>
      <w:r w:rsidRPr="00736955">
        <w:rPr>
          <w:rStyle w:val="FontStyle12"/>
          <w:b w:val="0"/>
          <w:sz w:val="24"/>
          <w:szCs w:val="24"/>
          <w:lang w:val="de-DE" w:eastAsia="de-DE"/>
        </w:rPr>
        <w:t>Beziehungen zwischen Mann und Frau</w:t>
      </w:r>
    </w:p>
    <w:p w:rsidR="00736955" w:rsidRPr="00736955" w:rsidRDefault="00736955" w:rsidP="00736955">
      <w:pPr>
        <w:pStyle w:val="Style3"/>
        <w:widowControl/>
        <w:tabs>
          <w:tab w:val="left" w:pos="773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fr-FR" w:eastAsia="fr-FR"/>
        </w:rPr>
      </w:pPr>
      <w:r w:rsidRPr="00736955">
        <w:rPr>
          <w:rStyle w:val="FontStyle12"/>
          <w:b w:val="0"/>
          <w:sz w:val="24"/>
          <w:szCs w:val="24"/>
          <w:lang w:val="de-DE" w:eastAsia="de-DE"/>
        </w:rPr>
        <w:t>Beziehung und Partnerschaft</w:t>
      </w:r>
    </w:p>
    <w:p w:rsidR="00736955" w:rsidRPr="00736955" w:rsidRDefault="00736955" w:rsidP="00736955">
      <w:pPr>
        <w:pStyle w:val="Style3"/>
        <w:widowControl/>
        <w:tabs>
          <w:tab w:val="left" w:pos="773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fr-FR" w:eastAsia="fr-FR"/>
        </w:rPr>
      </w:pPr>
      <w:r w:rsidRPr="00736955">
        <w:rPr>
          <w:rStyle w:val="FontStyle12"/>
          <w:b w:val="0"/>
          <w:sz w:val="24"/>
          <w:szCs w:val="24"/>
          <w:lang w:val="de-DE" w:eastAsia="de-DE"/>
        </w:rPr>
        <w:t>Unterschiedliche Reiseformen</w:t>
      </w:r>
    </w:p>
    <w:p w:rsidR="00736955" w:rsidRPr="00736955" w:rsidRDefault="00736955" w:rsidP="00736955">
      <w:pPr>
        <w:pStyle w:val="Style3"/>
        <w:widowControl/>
        <w:tabs>
          <w:tab w:val="left" w:pos="773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fr-FR" w:eastAsia="fr-FR"/>
        </w:rPr>
      </w:pPr>
      <w:r w:rsidRPr="00736955">
        <w:rPr>
          <w:rStyle w:val="FontStyle12"/>
          <w:b w:val="0"/>
          <w:sz w:val="24"/>
          <w:szCs w:val="24"/>
          <w:lang w:val="de-DE" w:eastAsia="de-DE"/>
        </w:rPr>
        <w:t>Deutsche (österreichische, schweizerische) und ukrainische Mentalität. Stereotypen, Klischees, Vorurteile - Entstehung und Abbau</w:t>
      </w:r>
    </w:p>
    <w:p w:rsidR="00736955" w:rsidRPr="00736955" w:rsidRDefault="00736955" w:rsidP="00736955">
      <w:pPr>
        <w:pStyle w:val="Style3"/>
        <w:widowControl/>
        <w:tabs>
          <w:tab w:val="left" w:pos="197"/>
          <w:tab w:val="left" w:pos="773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de-DE" w:eastAsia="fr-FR"/>
        </w:rPr>
      </w:pPr>
      <w:r w:rsidRPr="00736955">
        <w:rPr>
          <w:rStyle w:val="FontStyle12"/>
          <w:b w:val="0"/>
          <w:sz w:val="24"/>
          <w:szCs w:val="24"/>
          <w:lang w:val="fr-FR" w:eastAsia="fr-FR"/>
        </w:rPr>
        <w:t xml:space="preserve">Gesellschaftliche Veränderungen in den letzten Jahrzehnten </w:t>
      </w:r>
    </w:p>
    <w:p w:rsidR="00736955" w:rsidRPr="00736955" w:rsidRDefault="00736955" w:rsidP="00736955">
      <w:pPr>
        <w:pStyle w:val="Style3"/>
        <w:widowControl/>
        <w:tabs>
          <w:tab w:val="left" w:pos="197"/>
          <w:tab w:val="left" w:pos="773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de-DE" w:eastAsia="fr-FR"/>
        </w:rPr>
      </w:pPr>
      <w:r w:rsidRPr="00736955">
        <w:rPr>
          <w:rStyle w:val="FontStyle12"/>
          <w:b w:val="0"/>
          <w:sz w:val="24"/>
          <w:szCs w:val="24"/>
          <w:lang w:val="fr-FR" w:eastAsia="fr-FR"/>
        </w:rPr>
        <w:t>Was bedeutet Glück?</w:t>
      </w:r>
    </w:p>
    <w:p w:rsidR="00736955" w:rsidRPr="00736955" w:rsidRDefault="00736955" w:rsidP="00736955">
      <w:pPr>
        <w:pStyle w:val="Style3"/>
        <w:widowControl/>
        <w:tabs>
          <w:tab w:val="left" w:pos="197"/>
          <w:tab w:val="left" w:pos="773"/>
        </w:tabs>
        <w:spacing w:line="240" w:lineRule="auto"/>
        <w:ind w:firstLine="567"/>
        <w:jc w:val="both"/>
        <w:rPr>
          <w:rStyle w:val="FontStyle11"/>
          <w:b w:val="0"/>
          <w:sz w:val="24"/>
          <w:szCs w:val="24"/>
          <w:lang w:val="de-DE" w:eastAsia="fr-FR"/>
        </w:rPr>
      </w:pPr>
      <w:r w:rsidRPr="00736955">
        <w:rPr>
          <w:rStyle w:val="FontStyle11"/>
          <w:b w:val="0"/>
          <w:sz w:val="24"/>
          <w:szCs w:val="24"/>
          <w:lang w:val="de-DE" w:eastAsia="fr-FR"/>
        </w:rPr>
        <w:t>Umwelt und Umweltschutz</w:t>
      </w:r>
    </w:p>
    <w:p w:rsidR="00736955" w:rsidRPr="00736955" w:rsidRDefault="00736955" w:rsidP="00736955">
      <w:pPr>
        <w:pStyle w:val="Style3"/>
        <w:widowControl/>
        <w:tabs>
          <w:tab w:val="left" w:pos="197"/>
          <w:tab w:val="left" w:pos="773"/>
        </w:tabs>
        <w:spacing w:line="240" w:lineRule="auto"/>
        <w:ind w:firstLine="567"/>
        <w:jc w:val="both"/>
        <w:rPr>
          <w:rStyle w:val="FontStyle11"/>
          <w:rFonts w:eastAsia="Calibri"/>
          <w:b w:val="0"/>
          <w:sz w:val="24"/>
          <w:szCs w:val="24"/>
          <w:lang w:val="de-DE" w:eastAsia="fr-FR"/>
        </w:rPr>
      </w:pPr>
      <w:r w:rsidRPr="00736955">
        <w:rPr>
          <w:rStyle w:val="FontStyle11"/>
          <w:b w:val="0"/>
          <w:sz w:val="24"/>
          <w:szCs w:val="24"/>
          <w:lang w:val="de-DE" w:eastAsia="fr-FR"/>
        </w:rPr>
        <w:t>Man lernt solange man lebt</w:t>
      </w:r>
    </w:p>
    <w:p w:rsidR="00736955" w:rsidRPr="00736955" w:rsidRDefault="00736955" w:rsidP="00736955">
      <w:pPr>
        <w:pStyle w:val="Style3"/>
        <w:widowControl/>
        <w:tabs>
          <w:tab w:val="left" w:pos="197"/>
          <w:tab w:val="left" w:pos="773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de-DE" w:eastAsia="de-DE"/>
        </w:rPr>
      </w:pPr>
      <w:r w:rsidRPr="00736955">
        <w:rPr>
          <w:rStyle w:val="FontStyle12"/>
          <w:rFonts w:eastAsia="Calibri"/>
          <w:b w:val="0"/>
          <w:sz w:val="24"/>
          <w:szCs w:val="24"/>
          <w:lang w:val="de-DE" w:eastAsia="fr-FR"/>
        </w:rPr>
        <w:t xml:space="preserve">Schulsysteme, </w:t>
      </w:r>
      <w:r w:rsidRPr="00736955">
        <w:rPr>
          <w:rStyle w:val="FontStyle12"/>
          <w:b w:val="0"/>
          <w:sz w:val="24"/>
          <w:szCs w:val="24"/>
          <w:lang w:val="de-DE" w:eastAsia="de-DE"/>
        </w:rPr>
        <w:t>Schultypen</w:t>
      </w:r>
    </w:p>
    <w:p w:rsidR="00736955" w:rsidRPr="00736955" w:rsidRDefault="00736955" w:rsidP="00736955">
      <w:pPr>
        <w:pStyle w:val="Style5"/>
        <w:widowControl/>
        <w:tabs>
          <w:tab w:val="left" w:pos="216"/>
        </w:tabs>
        <w:spacing w:line="240" w:lineRule="auto"/>
        <w:ind w:firstLine="567"/>
        <w:rPr>
          <w:rStyle w:val="FontStyle11"/>
          <w:b w:val="0"/>
          <w:sz w:val="24"/>
          <w:szCs w:val="24"/>
          <w:lang w:val="de-DE" w:eastAsia="de-DE"/>
        </w:rPr>
      </w:pPr>
      <w:r w:rsidRPr="00736955">
        <w:rPr>
          <w:rStyle w:val="FontStyle11"/>
          <w:b w:val="0"/>
          <w:sz w:val="24"/>
          <w:szCs w:val="24"/>
          <w:lang w:val="de-DE" w:eastAsia="de-DE"/>
        </w:rPr>
        <w:t>Deutsch. Die Rolle der deutschen Sprache in der Welt</w:t>
      </w:r>
    </w:p>
    <w:p w:rsidR="00736955" w:rsidRPr="00736955" w:rsidRDefault="00736955" w:rsidP="00736955">
      <w:pPr>
        <w:pStyle w:val="Style4"/>
        <w:widowControl/>
        <w:tabs>
          <w:tab w:val="left" w:pos="792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de-DE" w:eastAsia="de-DE"/>
        </w:rPr>
      </w:pPr>
      <w:r w:rsidRPr="00736955">
        <w:rPr>
          <w:rStyle w:val="FontStyle12"/>
          <w:b w:val="0"/>
          <w:sz w:val="24"/>
          <w:szCs w:val="24"/>
          <w:lang w:val="de-DE" w:eastAsia="de-DE"/>
        </w:rPr>
        <w:t>Deutschsprachige Länder, Sprachenpolitik und Mehrsprachigkeit</w:t>
      </w:r>
    </w:p>
    <w:p w:rsidR="00736955" w:rsidRPr="00736955" w:rsidRDefault="00736955" w:rsidP="00736955">
      <w:pPr>
        <w:pStyle w:val="Style4"/>
        <w:widowControl/>
        <w:tabs>
          <w:tab w:val="left" w:pos="787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de-DE" w:eastAsia="de-DE"/>
        </w:rPr>
      </w:pPr>
      <w:r w:rsidRPr="00736955">
        <w:rPr>
          <w:rStyle w:val="FontStyle12"/>
          <w:b w:val="0"/>
          <w:sz w:val="24"/>
          <w:szCs w:val="24"/>
          <w:lang w:val="de-DE" w:eastAsia="de-DE"/>
        </w:rPr>
        <w:t>Medien in unserem Leben</w:t>
      </w:r>
    </w:p>
    <w:p w:rsidR="00736955" w:rsidRPr="00736955" w:rsidRDefault="00736955" w:rsidP="00736955">
      <w:pPr>
        <w:pStyle w:val="Style4"/>
        <w:widowControl/>
        <w:tabs>
          <w:tab w:val="left" w:pos="768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de-DE" w:eastAsia="de-DE"/>
        </w:rPr>
      </w:pPr>
      <w:r w:rsidRPr="00736955">
        <w:rPr>
          <w:rStyle w:val="FontStyle12"/>
          <w:b w:val="0"/>
          <w:sz w:val="24"/>
          <w:szCs w:val="24"/>
          <w:lang w:val="de-DE" w:eastAsia="de-DE"/>
        </w:rPr>
        <w:t>Hochschulsysteme</w:t>
      </w:r>
    </w:p>
    <w:p w:rsidR="00736955" w:rsidRPr="00736955" w:rsidRDefault="00736955" w:rsidP="00736955">
      <w:pPr>
        <w:pStyle w:val="Style4"/>
        <w:widowControl/>
        <w:tabs>
          <w:tab w:val="left" w:pos="768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de-DE" w:eastAsia="de-DE"/>
        </w:rPr>
      </w:pPr>
      <w:r w:rsidRPr="00736955">
        <w:rPr>
          <w:rStyle w:val="FontStyle12"/>
          <w:b w:val="0"/>
          <w:sz w:val="24"/>
          <w:szCs w:val="24"/>
          <w:lang w:val="de-DE" w:eastAsia="de-DE"/>
        </w:rPr>
        <w:t>Das Studentenleben an den Universitäten in Deutschland, Österreich, der Schweiz. und der Ukraine</w:t>
      </w:r>
    </w:p>
    <w:p w:rsidR="00736955" w:rsidRPr="00736955" w:rsidRDefault="00736955" w:rsidP="00736955">
      <w:pPr>
        <w:pStyle w:val="Style4"/>
        <w:widowControl/>
        <w:tabs>
          <w:tab w:val="left" w:pos="792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de-DE" w:eastAsia="de-DE"/>
        </w:rPr>
      </w:pPr>
      <w:r w:rsidRPr="00736955">
        <w:rPr>
          <w:rStyle w:val="FontStyle12"/>
          <w:b w:val="0"/>
          <w:sz w:val="24"/>
          <w:szCs w:val="24"/>
          <w:lang w:val="de-DE" w:eastAsia="de-DE"/>
        </w:rPr>
        <w:t>Lehrertätigkeit. Nachdenken über die Lehrerfahrungen (Schulpraktika)</w:t>
      </w:r>
    </w:p>
    <w:p w:rsidR="00736955" w:rsidRPr="00736955" w:rsidRDefault="00736955" w:rsidP="00736955">
      <w:pPr>
        <w:pStyle w:val="Style4"/>
        <w:widowControl/>
        <w:tabs>
          <w:tab w:val="left" w:pos="216"/>
          <w:tab w:val="left" w:pos="792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de-DE" w:eastAsia="de-DE"/>
        </w:rPr>
      </w:pPr>
      <w:r w:rsidRPr="00736955">
        <w:rPr>
          <w:rStyle w:val="FontStyle12"/>
          <w:b w:val="0"/>
          <w:sz w:val="24"/>
          <w:szCs w:val="24"/>
          <w:lang w:val="de-DE" w:eastAsia="de-DE"/>
        </w:rPr>
        <w:t>Was macht einen erfolgreichen Lehrer aus.</w:t>
      </w:r>
    </w:p>
    <w:p w:rsidR="00736955" w:rsidRPr="00736955" w:rsidRDefault="00736955" w:rsidP="00736955">
      <w:pPr>
        <w:pStyle w:val="Style4"/>
        <w:widowControl/>
        <w:tabs>
          <w:tab w:val="left" w:pos="216"/>
          <w:tab w:val="left" w:pos="792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de-DE" w:eastAsia="de-DE"/>
        </w:rPr>
      </w:pPr>
      <w:r w:rsidRPr="00736955">
        <w:rPr>
          <w:rStyle w:val="FontStyle12"/>
          <w:b w:val="0"/>
          <w:sz w:val="24"/>
          <w:szCs w:val="24"/>
          <w:lang w:val="de-DE" w:eastAsia="de-DE"/>
        </w:rPr>
        <w:t>Musikalische Trends und Genres</w:t>
      </w:r>
    </w:p>
    <w:p w:rsidR="00736955" w:rsidRPr="00736955" w:rsidRDefault="00736955" w:rsidP="00736955">
      <w:pPr>
        <w:pStyle w:val="Style4"/>
        <w:widowControl/>
        <w:tabs>
          <w:tab w:val="left" w:pos="792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de-DE" w:eastAsia="de-DE"/>
        </w:rPr>
      </w:pPr>
      <w:r w:rsidRPr="00736955">
        <w:rPr>
          <w:rStyle w:val="FontStyle12"/>
          <w:b w:val="0"/>
          <w:sz w:val="24"/>
          <w:szCs w:val="24"/>
          <w:lang w:val="de-DE" w:eastAsia="de-DE"/>
        </w:rPr>
        <w:t>Jugend und Musik</w:t>
      </w:r>
    </w:p>
    <w:p w:rsidR="00736955" w:rsidRPr="00736955" w:rsidRDefault="00736955" w:rsidP="00736955">
      <w:pPr>
        <w:pStyle w:val="Style4"/>
        <w:widowControl/>
        <w:tabs>
          <w:tab w:val="left" w:pos="216"/>
          <w:tab w:val="left" w:pos="797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de-DE" w:eastAsia="de-DE"/>
        </w:rPr>
      </w:pPr>
      <w:r w:rsidRPr="00736955">
        <w:rPr>
          <w:rStyle w:val="FontStyle12"/>
          <w:b w:val="0"/>
          <w:sz w:val="24"/>
          <w:szCs w:val="24"/>
          <w:lang w:val="de-DE" w:eastAsia="de-DE"/>
        </w:rPr>
        <w:t>Computer und Internet</w:t>
      </w:r>
    </w:p>
    <w:p w:rsidR="00736955" w:rsidRPr="002A0A62" w:rsidRDefault="00736955" w:rsidP="00736955">
      <w:pPr>
        <w:pStyle w:val="Style4"/>
        <w:widowControl/>
        <w:tabs>
          <w:tab w:val="left" w:pos="797"/>
        </w:tabs>
        <w:spacing w:line="240" w:lineRule="auto"/>
        <w:ind w:firstLine="567"/>
        <w:jc w:val="both"/>
        <w:rPr>
          <w:rStyle w:val="FontStyle12"/>
          <w:b w:val="0"/>
          <w:sz w:val="24"/>
          <w:szCs w:val="24"/>
          <w:lang w:val="de-DE"/>
        </w:rPr>
      </w:pPr>
      <w:r w:rsidRPr="00736955">
        <w:rPr>
          <w:rStyle w:val="FontStyle12"/>
          <w:b w:val="0"/>
          <w:sz w:val="24"/>
          <w:szCs w:val="24"/>
          <w:lang w:val="de-DE" w:eastAsia="de-DE"/>
        </w:rPr>
        <w:t>Medienverhalten und Gesundheit</w:t>
      </w:r>
    </w:p>
    <w:p w:rsidR="00736955" w:rsidRPr="00736955" w:rsidRDefault="00736955" w:rsidP="00736955">
      <w:pPr>
        <w:pStyle w:val="Style4"/>
        <w:widowControl/>
        <w:tabs>
          <w:tab w:val="left" w:pos="797"/>
        </w:tabs>
        <w:spacing w:line="240" w:lineRule="auto"/>
        <w:ind w:firstLine="567"/>
        <w:jc w:val="both"/>
        <w:rPr>
          <w:bCs/>
          <w:lang w:val="uk-UA"/>
        </w:rPr>
      </w:pPr>
      <w:r w:rsidRPr="00736955">
        <w:rPr>
          <w:lang w:val="de-DE"/>
        </w:rPr>
        <w:t xml:space="preserve"> „Stellen Sie sich vor: Sie sind im Deutschland. Was ist dort besonders sehenswert?“. </w:t>
      </w:r>
    </w:p>
    <w:p w:rsidR="00736955" w:rsidRPr="00736955" w:rsidRDefault="00736955" w:rsidP="007369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36955">
        <w:rPr>
          <w:rFonts w:ascii="Times New Roman" w:hAnsi="Times New Roman" w:cs="Times New Roman"/>
          <w:sz w:val="24"/>
          <w:szCs w:val="24"/>
          <w:lang w:val="de-DE"/>
        </w:rPr>
        <w:t xml:space="preserve">„Welche Begriffe fallen Ihnen im Zusammenhang mit dem Wort „Deutschland“ ein?“ </w:t>
      </w:r>
    </w:p>
    <w:p w:rsidR="00736955" w:rsidRPr="00736955" w:rsidRDefault="00736955" w:rsidP="007369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36955">
        <w:rPr>
          <w:rFonts w:ascii="Times New Roman" w:hAnsi="Times New Roman" w:cs="Times New Roman"/>
          <w:bCs/>
          <w:sz w:val="24"/>
          <w:szCs w:val="24"/>
          <w:lang w:val="de-DE"/>
        </w:rPr>
        <w:t>„</w:t>
      </w:r>
      <w:r w:rsidRPr="00736955">
        <w:rPr>
          <w:rFonts w:ascii="Times New Roman" w:hAnsi="Times New Roman" w:cs="Times New Roman"/>
          <w:color w:val="000000"/>
          <w:spacing w:val="2"/>
          <w:sz w:val="24"/>
          <w:szCs w:val="24"/>
          <w:lang w:val="de-DE"/>
        </w:rPr>
        <w:t>Wie sehen Sie persönlich den „typischen" Deutschen?</w:t>
      </w:r>
      <w:r w:rsidRPr="00736955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Pr="0073695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. </w:t>
      </w:r>
    </w:p>
    <w:p w:rsidR="00736955" w:rsidRPr="00736955" w:rsidRDefault="00736955" w:rsidP="007369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36955">
        <w:rPr>
          <w:rFonts w:ascii="Times New Roman" w:hAnsi="Times New Roman" w:cs="Times New Roman"/>
          <w:bCs/>
          <w:sz w:val="24"/>
          <w:szCs w:val="24"/>
          <w:lang w:val="de-DE"/>
        </w:rPr>
        <w:t>„</w:t>
      </w:r>
      <w:r w:rsidRPr="00736955">
        <w:rPr>
          <w:rFonts w:ascii="Times New Roman" w:hAnsi="Times New Roman" w:cs="Times New Roman"/>
          <w:sz w:val="24"/>
          <w:szCs w:val="24"/>
          <w:lang w:val="de-DE"/>
        </w:rPr>
        <w:t>Neulich haben Sie eine Reise nach Deutschland gemacht. Sie haben alle regionalen Küchen Deutschlands kennen gelernt“</w:t>
      </w:r>
    </w:p>
    <w:p w:rsidR="00736955" w:rsidRPr="00736955" w:rsidRDefault="00736955" w:rsidP="007369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36955">
        <w:rPr>
          <w:rFonts w:ascii="Times New Roman" w:hAnsi="Times New Roman" w:cs="Times New Roman"/>
          <w:sz w:val="24"/>
          <w:szCs w:val="24"/>
          <w:lang w:val="de-DE"/>
        </w:rPr>
        <w:t xml:space="preserve">„Die Gesundheit ist der größte Reichtum. Wie verstehen Sie dieses Sprichwort? Sind Sie damit einverstanden?“ </w:t>
      </w:r>
    </w:p>
    <w:p w:rsidR="003F6675" w:rsidRPr="00F62703" w:rsidRDefault="003F6675" w:rsidP="00767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FB2" w:rsidRPr="007E594F" w:rsidRDefault="00887FB2" w:rsidP="00887F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594F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Методика навчання іноземних мов</w:t>
      </w:r>
    </w:p>
    <w:p w:rsidR="00887FB2" w:rsidRPr="00CF4665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Предмет методики навчання іноземних мов як науки, її зв’язок</w:t>
      </w:r>
      <w:r w:rsidRPr="00371B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із</w:t>
      </w:r>
      <w:r w:rsidRPr="00371B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іншими науками. Основні методичні поняття</w:t>
      </w:r>
      <w:r w:rsidRPr="00CF4665">
        <w:rPr>
          <w:rFonts w:ascii="Times New Roman" w:hAnsi="Times New Roman" w:cs="Times New Roman"/>
          <w:bCs/>
          <w:sz w:val="24"/>
          <w:szCs w:val="24"/>
        </w:rPr>
        <w:t xml:space="preserve">: принцип, метод,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прийом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рийом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CF4665">
        <w:rPr>
          <w:rFonts w:ascii="Times New Roman" w:hAnsi="Times New Roman" w:cs="Times New Roman"/>
          <w:bCs/>
          <w:sz w:val="24"/>
          <w:szCs w:val="24"/>
        </w:rPr>
        <w:t xml:space="preserve"> і метод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роботи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уроці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іноземної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мови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основі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підручників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базової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школи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>.</w:t>
      </w:r>
    </w:p>
    <w:p w:rsidR="00887FB2" w:rsidRPr="00CF4665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Ч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отирикомпонентн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CF4665">
        <w:rPr>
          <w:rFonts w:ascii="Times New Roman" w:hAnsi="Times New Roman" w:cs="Times New Roman"/>
          <w:bCs/>
          <w:sz w:val="24"/>
          <w:szCs w:val="24"/>
        </w:rPr>
        <w:t xml:space="preserve"> мет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CF46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іноземних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мов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ншомовн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комунікативн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</w:t>
      </w:r>
      <w:r w:rsidRPr="00CF4665">
        <w:rPr>
          <w:rFonts w:ascii="Times New Roman" w:hAnsi="Times New Roman" w:cs="Times New Roman"/>
          <w:bCs/>
          <w:sz w:val="24"/>
          <w:szCs w:val="24"/>
        </w:rPr>
        <w:t>компе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тентні</w:t>
      </w:r>
      <w:r w:rsidRPr="00CF4665">
        <w:rPr>
          <w:rFonts w:ascii="Times New Roman" w:hAnsi="Times New Roman" w:cs="Times New Roman"/>
          <w:bCs/>
          <w:sz w:val="24"/>
          <w:szCs w:val="24"/>
        </w:rPr>
        <w:t>ст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ь</w:t>
      </w:r>
      <w:r w:rsidRPr="00CF4665">
        <w:rPr>
          <w:rFonts w:ascii="Times New Roman" w:hAnsi="Times New Roman" w:cs="Times New Roman"/>
          <w:bCs/>
          <w:sz w:val="24"/>
          <w:szCs w:val="24"/>
        </w:rPr>
        <w:t>.</w:t>
      </w:r>
    </w:p>
    <w:p w:rsidR="00887FB2" w:rsidRPr="00CC71AE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>етодик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формування</w:t>
      </w:r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>іншомовної</w:t>
      </w:r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>соціокультурної</w:t>
      </w:r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>компетентності.</w:t>
      </w:r>
    </w:p>
    <w:p w:rsidR="00887FB2" w:rsidRPr="00CC71AE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>прави для формування</w:t>
      </w:r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>іншомовної</w:t>
      </w:r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>комунікативної</w:t>
      </w:r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>компетен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>ності: поняття “вправа”, “структура вправи”, “класифікація</w:t>
      </w:r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вправ”. </w:t>
      </w:r>
    </w:p>
    <w:p w:rsidR="00887FB2" w:rsidRPr="00CC71AE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>етодик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формування іншомовної фонетичної компетентності: мета і зміст навчання вимови, принцип </w:t>
      </w:r>
      <w:proofErr w:type="spellStart"/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>проксимації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основні етапи формування </w:t>
      </w:r>
      <w:proofErr w:type="spellStart"/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>слухо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-вимовних навичок. Типи і види вправ для формування фонетичних навичок. </w:t>
      </w:r>
    </w:p>
    <w:p w:rsidR="00887FB2" w:rsidRPr="00CC71AE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>етодик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</w:t>
      </w:r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формування іншомовної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компетентності</w:t>
      </w:r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діалогічному мовленні: мет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</w:t>
      </w:r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>і зміст навчання, етапи формування вмінь діалогічного мовлення, систем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</w:t>
      </w:r>
      <w:r w:rsidRPr="00CC71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вправ для навчання діалогу. </w:t>
      </w:r>
    </w:p>
    <w:p w:rsidR="00887FB2" w:rsidRPr="00CF4665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етодик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CF46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формування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іншомовної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компетен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ності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монологічному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мовленні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>; мет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CF4665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зміст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>, систем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CF46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вправ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монологічного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мовлення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>.</w:t>
      </w:r>
    </w:p>
    <w:p w:rsidR="00887FB2" w:rsidRPr="00CF4665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М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етодик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формування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іншомовної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граматичної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компетентності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>: мет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</w:t>
      </w:r>
      <w:r w:rsidRPr="00CF4665">
        <w:rPr>
          <w:rFonts w:ascii="Times New Roman" w:hAnsi="Times New Roman" w:cs="Times New Roman"/>
          <w:bCs/>
          <w:sz w:val="24"/>
          <w:szCs w:val="24"/>
        </w:rPr>
        <w:t>і</w:t>
      </w:r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зміст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грамматичного</w:t>
      </w:r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матеріалу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типии</w:t>
      </w:r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665">
        <w:rPr>
          <w:rFonts w:ascii="Times New Roman" w:hAnsi="Times New Roman" w:cs="Times New Roman"/>
          <w:bCs/>
          <w:sz w:val="24"/>
          <w:szCs w:val="24"/>
        </w:rPr>
        <w:t>і</w:t>
      </w:r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види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вправ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665">
        <w:rPr>
          <w:rFonts w:ascii="Times New Roman" w:hAnsi="Times New Roman" w:cs="Times New Roman"/>
          <w:bCs/>
          <w:sz w:val="24"/>
          <w:szCs w:val="24"/>
        </w:rPr>
        <w:t>для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його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засвоєння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87FB2" w:rsidRPr="00CF4665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етодик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формування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іншомовної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лексичної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компетен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тності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>: мет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</w:t>
      </w:r>
      <w:r w:rsidRPr="00CF4665">
        <w:rPr>
          <w:rFonts w:ascii="Times New Roman" w:hAnsi="Times New Roman" w:cs="Times New Roman"/>
          <w:bCs/>
          <w:sz w:val="24"/>
          <w:szCs w:val="24"/>
        </w:rPr>
        <w:t>і</w:t>
      </w:r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зміст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665">
        <w:rPr>
          <w:rFonts w:ascii="Times New Roman" w:hAnsi="Times New Roman" w:cs="Times New Roman"/>
          <w:bCs/>
          <w:sz w:val="24"/>
          <w:szCs w:val="24"/>
        </w:rPr>
        <w:t xml:space="preserve">лексики,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поняття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активний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>” і "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пасивний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лексичний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мінімум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різні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способи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семантизації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лексичних</w:t>
      </w:r>
      <w:proofErr w:type="spellEnd"/>
      <w:r w:rsidRPr="00CC7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одиниць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87FB2" w:rsidRPr="00CF4665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етодик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CF46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техніки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читання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поняття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техніка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читання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труднощі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методи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техніки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читання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англійською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мовою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типи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види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вправ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техніки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читання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>.</w:t>
      </w:r>
    </w:p>
    <w:p w:rsidR="00887FB2" w:rsidRPr="00CF4665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етодик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CF46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техніки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письма: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поняття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техніка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письма”,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труднощі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типи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види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вправ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графіки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орфографії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87FB2" w:rsidRPr="00CF4665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етодик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формування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іншомовної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компетен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тн</w:t>
      </w:r>
      <w:r w:rsidRPr="00CF4665">
        <w:rPr>
          <w:rFonts w:ascii="Times New Roman" w:hAnsi="Times New Roman" w:cs="Times New Roman"/>
          <w:bCs/>
          <w:sz w:val="24"/>
          <w:szCs w:val="24"/>
        </w:rPr>
        <w:t>остів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аудіюванні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>: мет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</w:t>
      </w:r>
      <w:r w:rsidRPr="00CF4665">
        <w:rPr>
          <w:rFonts w:ascii="Times New Roman" w:hAnsi="Times New Roman" w:cs="Times New Roman"/>
          <w:bCs/>
          <w:sz w:val="24"/>
          <w:szCs w:val="24"/>
        </w:rPr>
        <w:t>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зміст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механізми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труднощі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аудіювання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87FB2" w:rsidRPr="00CF4665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CF4665">
        <w:rPr>
          <w:rFonts w:ascii="Times New Roman" w:hAnsi="Times New Roman" w:cs="Times New Roman"/>
          <w:bCs/>
          <w:sz w:val="24"/>
          <w:szCs w:val="24"/>
        </w:rPr>
        <w:t xml:space="preserve">рок як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основн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CF4665">
        <w:rPr>
          <w:rFonts w:ascii="Times New Roman" w:hAnsi="Times New Roman" w:cs="Times New Roman"/>
          <w:bCs/>
          <w:sz w:val="24"/>
          <w:szCs w:val="24"/>
        </w:rPr>
        <w:t xml:space="preserve"> форму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навчально-виховного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процесу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іноземної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мови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Аналіз</w:t>
      </w:r>
      <w:r w:rsidRPr="00CF4665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CF4665">
        <w:rPr>
          <w:rFonts w:ascii="Times New Roman" w:hAnsi="Times New Roman" w:cs="Times New Roman"/>
          <w:bCs/>
          <w:sz w:val="24"/>
          <w:szCs w:val="24"/>
        </w:rPr>
        <w:t>-конспект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CF4665">
        <w:rPr>
          <w:rFonts w:ascii="Times New Roman" w:hAnsi="Times New Roman" w:cs="Times New Roman"/>
          <w:bCs/>
          <w:sz w:val="24"/>
          <w:szCs w:val="24"/>
        </w:rPr>
        <w:t xml:space="preserve"> уроку з точки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зору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дотримання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вимог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структури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уроку.</w:t>
      </w:r>
    </w:p>
    <w:p w:rsidR="00887FB2" w:rsidRPr="00CF4665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собливості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планування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навчально-виховного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процесу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іноземної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мови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види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планів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>, структура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планів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Аналіз д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ержавн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r w:rsidRPr="00CF4665">
        <w:rPr>
          <w:rFonts w:ascii="Times New Roman" w:hAnsi="Times New Roman" w:cs="Times New Roman"/>
          <w:bCs/>
          <w:sz w:val="24"/>
          <w:szCs w:val="24"/>
        </w:rPr>
        <w:t xml:space="preserve"> стандарт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CF46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середньої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загальної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освіти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Іноземні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мови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>).</w:t>
      </w:r>
    </w:p>
    <w:p w:rsidR="00887FB2" w:rsidRPr="00CF4665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ет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CF466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зміст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позакласної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роботи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іноземної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мови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иждень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іноземної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мови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як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комплексн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CF4665">
        <w:rPr>
          <w:rFonts w:ascii="Times New Roman" w:hAnsi="Times New Roman" w:cs="Times New Roman"/>
          <w:bCs/>
          <w:sz w:val="24"/>
          <w:szCs w:val="24"/>
        </w:rPr>
        <w:t xml:space="preserve"> форм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CF46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позакласної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роботи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87FB2" w:rsidRPr="00CF4665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Методика контролю рівня сформованості іншомовної комунікативної компетен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ності: функції, об’єкти, види і форми. Вимоги до контролю знань, навичок і вмінь з іноземної мови, оцінювання навчальних досягнень учнів. </w:t>
      </w:r>
    </w:p>
    <w:p w:rsidR="00887FB2" w:rsidRPr="00CF4665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Тест як засіб контролю у навчанні іноземних мов: поняття "тест”, структура тесту, типи, види тестів і методика їх використання. </w:t>
      </w:r>
    </w:p>
    <w:p w:rsidR="00887FB2" w:rsidRPr="00CF4665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нтерактивний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метод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принципи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методу</w:t>
      </w:r>
      <w:r w:rsidRPr="00CF466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етапи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роботи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характерні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навчальні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</w:rPr>
        <w:t>прийоми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</w:rPr>
        <w:t>.</w:t>
      </w:r>
    </w:p>
    <w:p w:rsidR="00887FB2" w:rsidRPr="00CF4665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Ефективність використання інформаційно-комунікаційних технологій на </w:t>
      </w:r>
      <w:proofErr w:type="spellStart"/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уроках</w:t>
      </w:r>
      <w:proofErr w:type="spellEnd"/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іноземної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мови у базовій школі. </w:t>
      </w:r>
    </w:p>
    <w:p w:rsidR="00887FB2" w:rsidRPr="00CF4665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4665">
        <w:rPr>
          <w:rFonts w:ascii="Times New Roman" w:hAnsi="Times New Roman" w:cs="Times New Roman"/>
          <w:bCs/>
          <w:sz w:val="24"/>
          <w:szCs w:val="24"/>
          <w:lang w:val="uk-UA"/>
        </w:rPr>
        <w:t>Засоби навчання іноземної мови, їх класифікація. Особливості використання зорових (вербальних і зображальних) засобів на різних ступенях та методика роботи з цими засобами в різних підручниках з іноземної мови для середньої школи</w:t>
      </w:r>
      <w:r w:rsidRPr="00CF46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7FB2" w:rsidRPr="00CF4665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4665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собливості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CF46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середньому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ступені</w:t>
      </w:r>
      <w:proofErr w:type="spellEnd"/>
      <w:r w:rsidRPr="00CF46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F4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CF4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зорового</w:t>
      </w:r>
      <w:proofErr w:type="spellEnd"/>
      <w:r w:rsidRPr="00CF4665">
        <w:rPr>
          <w:rFonts w:ascii="Times New Roman" w:hAnsi="Times New Roman" w:cs="Times New Roman"/>
          <w:sz w:val="24"/>
          <w:szCs w:val="24"/>
        </w:rPr>
        <w:t xml:space="preserve"> та слухового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унаочнення</w:t>
      </w:r>
      <w:proofErr w:type="spellEnd"/>
      <w:r w:rsidRPr="00CF46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CF4665">
        <w:rPr>
          <w:rFonts w:ascii="Times New Roman" w:hAnsi="Times New Roman" w:cs="Times New Roman"/>
          <w:sz w:val="24"/>
          <w:szCs w:val="24"/>
        </w:rPr>
        <w:t>.</w:t>
      </w:r>
    </w:p>
    <w:p w:rsidR="00887FB2" w:rsidRPr="00CF4665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665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арактеристика</w:t>
      </w:r>
      <w:proofErr w:type="spellEnd"/>
      <w:r w:rsidRPr="00CF4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чинної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CF466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CF466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CF46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CF4665">
        <w:rPr>
          <w:rFonts w:ascii="Times New Roman" w:hAnsi="Times New Roman" w:cs="Times New Roman"/>
          <w:sz w:val="24"/>
          <w:szCs w:val="24"/>
        </w:rPr>
        <w:t xml:space="preserve"> і структура.</w:t>
      </w:r>
    </w:p>
    <w:p w:rsidR="00887FB2" w:rsidRPr="00CF4665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665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етоди</w:t>
      </w:r>
      <w:proofErr w:type="spellEnd"/>
      <w:r w:rsidRPr="00CF46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F46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англійської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CF4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FB2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4665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роблем</w:t>
      </w:r>
      <w:proofErr w:type="spellEnd"/>
      <w:r w:rsidRPr="00CF4665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F4665">
        <w:rPr>
          <w:rFonts w:ascii="Times New Roman" w:hAnsi="Times New Roman" w:cs="Times New Roman"/>
          <w:sz w:val="24"/>
          <w:szCs w:val="24"/>
        </w:rPr>
        <w:t xml:space="preserve"> НМК з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CF4665">
        <w:rPr>
          <w:rFonts w:ascii="Times New Roman" w:hAnsi="Times New Roman" w:cs="Times New Roman"/>
          <w:sz w:val="24"/>
          <w:szCs w:val="24"/>
        </w:rPr>
        <w:t xml:space="preserve">. </w:t>
      </w:r>
      <w:r w:rsidRPr="00CF4665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бгрунту</w:t>
      </w:r>
      <w:r w:rsidRPr="00CF4665">
        <w:rPr>
          <w:rFonts w:ascii="Times New Roman" w:hAnsi="Times New Roman" w:cs="Times New Roman"/>
          <w:sz w:val="24"/>
          <w:szCs w:val="24"/>
          <w:lang w:val="uk-UA"/>
        </w:rPr>
        <w:t>вання</w:t>
      </w:r>
      <w:proofErr w:type="spellEnd"/>
      <w:r w:rsidRPr="00CF4665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еобхідн</w:t>
      </w:r>
      <w:proofErr w:type="spellEnd"/>
      <w:r w:rsidRPr="00CF4665">
        <w:rPr>
          <w:rFonts w:ascii="Times New Roman" w:hAnsi="Times New Roman" w:cs="Times New Roman"/>
          <w:sz w:val="24"/>
          <w:szCs w:val="24"/>
          <w:lang w:val="uk-UA"/>
        </w:rPr>
        <w:t xml:space="preserve">ості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4665">
        <w:rPr>
          <w:rFonts w:ascii="Times New Roman" w:hAnsi="Times New Roman" w:cs="Times New Roman"/>
          <w:sz w:val="24"/>
          <w:szCs w:val="24"/>
        </w:rPr>
        <w:t>альтернативних</w:t>
      </w:r>
      <w:proofErr w:type="spellEnd"/>
      <w:r w:rsidRPr="00CF4665">
        <w:rPr>
          <w:rFonts w:ascii="Times New Roman" w:hAnsi="Times New Roman" w:cs="Times New Roman"/>
          <w:sz w:val="24"/>
          <w:szCs w:val="24"/>
        </w:rPr>
        <w:t xml:space="preserve"> НМК.</w:t>
      </w:r>
    </w:p>
    <w:p w:rsidR="00887FB2" w:rsidRDefault="00887FB2" w:rsidP="00887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87FB2" w:rsidRPr="007E594F" w:rsidRDefault="00887FB2" w:rsidP="00887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Історія зарубіжної</w:t>
      </w:r>
      <w:r w:rsidRPr="007E59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літератур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</w:p>
    <w:p w:rsidR="00887FB2" w:rsidRPr="007E594F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7E594F">
        <w:rPr>
          <w:rFonts w:ascii="Times New Roman" w:hAnsi="Times New Roman" w:cs="Times New Roman"/>
          <w:b/>
          <w:i/>
          <w:iCs/>
          <w:sz w:val="24"/>
          <w:szCs w:val="24"/>
        </w:rPr>
        <w:t>Антична</w:t>
      </w:r>
      <w:proofErr w:type="spellEnd"/>
      <w:r w:rsidRPr="007E59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b/>
          <w:i/>
          <w:iCs/>
          <w:sz w:val="24"/>
          <w:szCs w:val="24"/>
        </w:rPr>
        <w:t>література</w:t>
      </w:r>
      <w:proofErr w:type="spellEnd"/>
      <w:r w:rsidRPr="007E594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887FB2" w:rsidRPr="007E594F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E594F">
        <w:rPr>
          <w:rFonts w:ascii="Times New Roman" w:hAnsi="Times New Roman" w:cs="Times New Roman"/>
          <w:bCs/>
          <w:iCs/>
          <w:sz w:val="24"/>
          <w:szCs w:val="24"/>
        </w:rPr>
        <w:t>Давньогрецька</w:t>
      </w:r>
      <w:proofErr w:type="spellEnd"/>
      <w:r w:rsidRPr="007E59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bCs/>
          <w:iCs/>
          <w:sz w:val="24"/>
          <w:szCs w:val="24"/>
        </w:rPr>
        <w:t>література</w:t>
      </w:r>
      <w:proofErr w:type="spellEnd"/>
      <w:r w:rsidRPr="007E594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</w:t>
      </w:r>
      <w:r w:rsidRPr="007E594F">
        <w:rPr>
          <w:rFonts w:ascii="Times New Roman" w:hAnsi="Times New Roman" w:cs="Times New Roman"/>
          <w:i/>
          <w:sz w:val="24"/>
          <w:szCs w:val="24"/>
          <w:lang w:val="uk-UA"/>
        </w:rPr>
        <w:t>Архаїчний період.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E594F">
        <w:rPr>
          <w:rFonts w:ascii="Times New Roman" w:hAnsi="Times New Roman" w:cs="Times New Roman"/>
          <w:i/>
          <w:sz w:val="24"/>
          <w:szCs w:val="24"/>
          <w:lang w:val="uk-UA"/>
        </w:rPr>
        <w:t>Класичний період</w:t>
      </w:r>
      <w:r w:rsidRPr="007E594F">
        <w:rPr>
          <w:rFonts w:ascii="Times New Roman" w:hAnsi="Times New Roman" w:cs="Times New Roman"/>
          <w:sz w:val="24"/>
          <w:szCs w:val="24"/>
          <w:lang w:val="uk-UA"/>
        </w:rPr>
        <w:t xml:space="preserve">: Лірика. Жанри лірики. Основні види драми. Виникнення театру. Есхіл. Софокл. </w:t>
      </w:r>
      <w:proofErr w:type="spellStart"/>
      <w:r w:rsidRPr="007E594F">
        <w:rPr>
          <w:rFonts w:ascii="Times New Roman" w:hAnsi="Times New Roman" w:cs="Times New Roman"/>
          <w:sz w:val="24"/>
          <w:szCs w:val="24"/>
          <w:lang w:val="uk-UA"/>
        </w:rPr>
        <w:t>Евріпід</w:t>
      </w:r>
      <w:proofErr w:type="spellEnd"/>
      <w:r w:rsidRPr="007E594F">
        <w:rPr>
          <w:rFonts w:ascii="Times New Roman" w:hAnsi="Times New Roman" w:cs="Times New Roman"/>
          <w:sz w:val="24"/>
          <w:szCs w:val="24"/>
          <w:lang w:val="uk-UA"/>
        </w:rPr>
        <w:t>. Давня аттична (політична) комедія</w:t>
      </w:r>
      <w:r w:rsidRPr="007E594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7E59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  <w:lang w:val="uk-UA"/>
        </w:rPr>
        <w:t>Арістофан</w:t>
      </w:r>
      <w:proofErr w:type="spellEnd"/>
      <w:r w:rsidRPr="007E594F">
        <w:rPr>
          <w:rFonts w:ascii="Times New Roman" w:hAnsi="Times New Roman" w:cs="Times New Roman"/>
          <w:sz w:val="24"/>
          <w:szCs w:val="24"/>
          <w:lang w:val="uk-UA"/>
        </w:rPr>
        <w:t xml:space="preserve">. Проза V – ІV </w:t>
      </w:r>
      <w:proofErr w:type="spellStart"/>
      <w:r w:rsidRPr="007E594F">
        <w:rPr>
          <w:rFonts w:ascii="Times New Roman" w:hAnsi="Times New Roman" w:cs="Times New Roman"/>
          <w:sz w:val="24"/>
          <w:szCs w:val="24"/>
          <w:lang w:val="uk-UA"/>
        </w:rPr>
        <w:t>ст.ст</w:t>
      </w:r>
      <w:proofErr w:type="spellEnd"/>
      <w:r w:rsidRPr="007E594F">
        <w:rPr>
          <w:rFonts w:ascii="Times New Roman" w:hAnsi="Times New Roman" w:cs="Times New Roman"/>
          <w:sz w:val="24"/>
          <w:szCs w:val="24"/>
          <w:lang w:val="uk-UA"/>
        </w:rPr>
        <w:t xml:space="preserve">. до н.е. </w:t>
      </w:r>
      <w:r w:rsidRPr="007E594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Елліністичний період (ІІІ – І </w:t>
      </w:r>
      <w:proofErr w:type="spellStart"/>
      <w:r w:rsidRPr="007E594F">
        <w:rPr>
          <w:rFonts w:ascii="Times New Roman" w:hAnsi="Times New Roman" w:cs="Times New Roman"/>
          <w:i/>
          <w:sz w:val="24"/>
          <w:szCs w:val="24"/>
          <w:lang w:val="uk-UA"/>
        </w:rPr>
        <w:t>ст.ст</w:t>
      </w:r>
      <w:proofErr w:type="spellEnd"/>
      <w:r w:rsidRPr="007E594F">
        <w:rPr>
          <w:rFonts w:ascii="Times New Roman" w:hAnsi="Times New Roman" w:cs="Times New Roman"/>
          <w:i/>
          <w:sz w:val="24"/>
          <w:szCs w:val="24"/>
          <w:lang w:val="uk-UA"/>
        </w:rPr>
        <w:t>. до н. е.).</w:t>
      </w:r>
      <w:r w:rsidRPr="007E594F">
        <w:rPr>
          <w:rFonts w:ascii="Times New Roman" w:hAnsi="Times New Roman" w:cs="Times New Roman"/>
          <w:sz w:val="24"/>
          <w:szCs w:val="24"/>
          <w:lang w:val="uk-UA"/>
        </w:rPr>
        <w:t xml:space="preserve"> Римський період ( II ст. до н. е. – </w:t>
      </w:r>
    </w:p>
    <w:p w:rsidR="00887FB2" w:rsidRPr="007E594F" w:rsidRDefault="00887FB2" w:rsidP="00887FB2">
      <w:pPr>
        <w:pStyle w:val="NormalText"/>
        <w:spacing w:line="240" w:lineRule="auto"/>
        <w:ind w:firstLine="709"/>
        <w:rPr>
          <w:b/>
          <w:i/>
          <w:sz w:val="24"/>
          <w:szCs w:val="24"/>
          <w:lang w:val="uk-UA"/>
        </w:rPr>
      </w:pPr>
      <w:r w:rsidRPr="007E594F">
        <w:rPr>
          <w:bCs/>
          <w:iCs/>
          <w:sz w:val="24"/>
          <w:szCs w:val="24"/>
          <w:lang w:val="uk-UA"/>
        </w:rPr>
        <w:t xml:space="preserve">Давньоримська література. </w:t>
      </w:r>
      <w:r w:rsidRPr="007E594F">
        <w:rPr>
          <w:i/>
          <w:sz w:val="24"/>
          <w:szCs w:val="24"/>
          <w:lang w:val="uk-UA"/>
        </w:rPr>
        <w:t xml:space="preserve">Римська література епохи республіки: Римська література епохи імперії: </w:t>
      </w:r>
      <w:r w:rsidRPr="007E594F">
        <w:rPr>
          <w:sz w:val="24"/>
          <w:szCs w:val="24"/>
          <w:lang w:val="uk-UA"/>
        </w:rPr>
        <w:t xml:space="preserve">Література ранньої імперії (до 30 – 40 рр. н.е.) (або золотий вік римської літератури, вік Августа). Вергілій. Горацій. Овідій.  </w:t>
      </w:r>
    </w:p>
    <w:p w:rsidR="00887FB2" w:rsidRPr="007E594F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7E594F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Література Середньовіччя і доби Відродження</w:t>
      </w:r>
    </w:p>
    <w:p w:rsidR="00887FB2" w:rsidRPr="007E594F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94F">
        <w:rPr>
          <w:rFonts w:ascii="Times New Roman" w:hAnsi="Times New Roman" w:cs="Times New Roman"/>
          <w:bCs/>
          <w:sz w:val="24"/>
          <w:szCs w:val="24"/>
          <w:lang w:val="uk-UA"/>
        </w:rPr>
        <w:t>Література Середньовіччя.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Творчість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вагантів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голіардів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Героїчний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r w:rsidRPr="007E594F">
        <w:rPr>
          <w:rFonts w:ascii="Times New Roman" w:hAnsi="Times New Roman" w:cs="Times New Roman"/>
          <w:sz w:val="24"/>
          <w:szCs w:val="24"/>
          <w:lang w:val="uk-UA"/>
        </w:rPr>
        <w:t>класичний епос:</w:t>
      </w:r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Франції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Пісня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про Роланда"</w:t>
      </w:r>
      <w:r w:rsidRPr="007E594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Іспанії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Пісня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Сіда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". 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Німецький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епос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ХІІ-ХІІІ ст. „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Пісня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Нібелунгів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>"</w:t>
      </w:r>
      <w:r w:rsidRPr="007E59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E594F">
        <w:rPr>
          <w:rFonts w:ascii="Times New Roman" w:hAnsi="Times New Roman" w:cs="Times New Roman"/>
          <w:bCs/>
          <w:iCs/>
          <w:sz w:val="24"/>
          <w:szCs w:val="24"/>
        </w:rPr>
        <w:t>Рицарська</w:t>
      </w:r>
      <w:proofErr w:type="spellEnd"/>
      <w:r w:rsidRPr="007E594F">
        <w:rPr>
          <w:rFonts w:ascii="Times New Roman" w:hAnsi="Times New Roman" w:cs="Times New Roman"/>
          <w:bCs/>
          <w:iCs/>
          <w:sz w:val="24"/>
          <w:szCs w:val="24"/>
        </w:rPr>
        <w:t xml:space="preserve"> (куртуазна) </w:t>
      </w:r>
      <w:proofErr w:type="spellStart"/>
      <w:r w:rsidRPr="007E594F">
        <w:rPr>
          <w:rFonts w:ascii="Times New Roman" w:hAnsi="Times New Roman" w:cs="Times New Roman"/>
          <w:bCs/>
          <w:iCs/>
          <w:sz w:val="24"/>
          <w:szCs w:val="24"/>
        </w:rPr>
        <w:t>література</w:t>
      </w:r>
      <w:proofErr w:type="spellEnd"/>
      <w:r w:rsidRPr="007E59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bCs/>
          <w:iCs/>
          <w:sz w:val="24"/>
          <w:szCs w:val="24"/>
        </w:rPr>
        <w:t>Середньовіччя</w:t>
      </w:r>
      <w:proofErr w:type="spellEnd"/>
      <w:r w:rsidRPr="007E594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887FB2" w:rsidRPr="007E594F" w:rsidRDefault="00887FB2" w:rsidP="00887FB2">
      <w:pPr>
        <w:pStyle w:val="aa"/>
        <w:ind w:left="0" w:firstLine="709"/>
        <w:jc w:val="both"/>
        <w:rPr>
          <w:bCs/>
        </w:rPr>
      </w:pPr>
      <w:r w:rsidRPr="007E594F">
        <w:rPr>
          <w:bCs/>
        </w:rPr>
        <w:t>Перехід до епохи Відродження. Данте „Божественна комедія".</w:t>
      </w:r>
    </w:p>
    <w:p w:rsidR="00887FB2" w:rsidRPr="007E594F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E594F">
        <w:rPr>
          <w:rFonts w:ascii="Times New Roman" w:hAnsi="Times New Roman" w:cs="Times New Roman"/>
          <w:bCs/>
          <w:sz w:val="24"/>
          <w:szCs w:val="24"/>
        </w:rPr>
        <w:t>Література</w:t>
      </w:r>
      <w:proofErr w:type="spellEnd"/>
      <w:r w:rsidRPr="007E59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bCs/>
          <w:sz w:val="24"/>
          <w:szCs w:val="24"/>
        </w:rPr>
        <w:t>доби</w:t>
      </w:r>
      <w:proofErr w:type="spellEnd"/>
      <w:r w:rsidRPr="007E59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bCs/>
          <w:sz w:val="24"/>
          <w:szCs w:val="24"/>
        </w:rPr>
        <w:t>Відродження</w:t>
      </w:r>
      <w:proofErr w:type="spellEnd"/>
      <w:r w:rsidRPr="007E59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Відродження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Відродження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59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Література Італії. </w:t>
      </w:r>
      <w:r w:rsidRPr="007E594F">
        <w:rPr>
          <w:rFonts w:ascii="Times New Roman" w:hAnsi="Times New Roman" w:cs="Times New Roman"/>
          <w:sz w:val="24"/>
          <w:szCs w:val="24"/>
          <w:lang w:val="uk-UA"/>
        </w:rPr>
        <w:t xml:space="preserve">Петрарка. </w:t>
      </w:r>
      <w:proofErr w:type="spellStart"/>
      <w:r w:rsidRPr="007E594F">
        <w:rPr>
          <w:rFonts w:ascii="Times New Roman" w:hAnsi="Times New Roman" w:cs="Times New Roman"/>
          <w:sz w:val="24"/>
          <w:szCs w:val="24"/>
          <w:lang w:val="uk-UA"/>
        </w:rPr>
        <w:t>Дж</w:t>
      </w:r>
      <w:proofErr w:type="spellEnd"/>
      <w:r w:rsidRPr="007E594F">
        <w:rPr>
          <w:rFonts w:ascii="Times New Roman" w:hAnsi="Times New Roman" w:cs="Times New Roman"/>
          <w:sz w:val="24"/>
          <w:szCs w:val="24"/>
          <w:lang w:val="uk-UA"/>
        </w:rPr>
        <w:t xml:space="preserve">. Боккаччо. </w:t>
      </w:r>
      <w:r w:rsidRPr="007E594F">
        <w:rPr>
          <w:rFonts w:ascii="Times New Roman" w:hAnsi="Times New Roman" w:cs="Times New Roman"/>
          <w:bCs/>
          <w:sz w:val="24"/>
          <w:szCs w:val="24"/>
          <w:lang w:val="uk-UA"/>
        </w:rPr>
        <w:t>Література Франції.</w:t>
      </w:r>
      <w:r w:rsidRPr="007E59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  <w:lang w:val="uk-UA"/>
        </w:rPr>
        <w:t>Ф.Рабле</w:t>
      </w:r>
      <w:proofErr w:type="spellEnd"/>
      <w:r w:rsidRPr="007E594F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7E594F">
        <w:rPr>
          <w:rFonts w:ascii="Times New Roman" w:hAnsi="Times New Roman" w:cs="Times New Roman"/>
          <w:sz w:val="24"/>
          <w:szCs w:val="24"/>
          <w:lang w:val="uk-UA"/>
        </w:rPr>
        <w:t>Гаргантюа</w:t>
      </w:r>
      <w:proofErr w:type="spellEnd"/>
      <w:r w:rsidRPr="007E594F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7E594F">
        <w:rPr>
          <w:rFonts w:ascii="Times New Roman" w:hAnsi="Times New Roman" w:cs="Times New Roman"/>
          <w:sz w:val="24"/>
          <w:szCs w:val="24"/>
          <w:lang w:val="uk-UA"/>
        </w:rPr>
        <w:t>Пантагрюель</w:t>
      </w:r>
      <w:proofErr w:type="spellEnd"/>
      <w:r w:rsidRPr="007E594F">
        <w:rPr>
          <w:rFonts w:ascii="Times New Roman" w:hAnsi="Times New Roman" w:cs="Times New Roman"/>
          <w:sz w:val="24"/>
          <w:szCs w:val="24"/>
          <w:lang w:val="uk-UA"/>
        </w:rPr>
        <w:t xml:space="preserve">". Література Іспанії. Періодизація. Сервантес „Дон Кіхот".  </w:t>
      </w:r>
    </w:p>
    <w:p w:rsidR="00887FB2" w:rsidRPr="007E594F" w:rsidRDefault="00887FB2" w:rsidP="00887FB2">
      <w:pPr>
        <w:pStyle w:val="FR2"/>
        <w:tabs>
          <w:tab w:val="left" w:pos="851"/>
        </w:tabs>
        <w:spacing w:line="240" w:lineRule="auto"/>
        <w:ind w:firstLine="709"/>
        <w:jc w:val="both"/>
        <w:rPr>
          <w:bCs/>
          <w:sz w:val="24"/>
          <w:szCs w:val="24"/>
        </w:rPr>
      </w:pPr>
      <w:r w:rsidRPr="007E594F">
        <w:rPr>
          <w:bCs/>
          <w:sz w:val="24"/>
          <w:szCs w:val="24"/>
        </w:rPr>
        <w:lastRenderedPageBreak/>
        <w:t xml:space="preserve">Література Англії. </w:t>
      </w:r>
      <w:proofErr w:type="spellStart"/>
      <w:r w:rsidRPr="007E594F">
        <w:rPr>
          <w:sz w:val="24"/>
          <w:szCs w:val="24"/>
        </w:rPr>
        <w:t>Д.Чосер</w:t>
      </w:r>
      <w:proofErr w:type="spellEnd"/>
      <w:r w:rsidRPr="007E594F">
        <w:rPr>
          <w:sz w:val="24"/>
          <w:szCs w:val="24"/>
        </w:rPr>
        <w:t xml:space="preserve"> „Кентерберійські оповідання".. В. Шекспір.  </w:t>
      </w:r>
    </w:p>
    <w:p w:rsidR="00887FB2" w:rsidRPr="007E594F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E5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Література</w:t>
      </w:r>
      <w:proofErr w:type="spellEnd"/>
      <w:r w:rsidRPr="007E5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E594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XVII</w:t>
      </w:r>
      <w:r w:rsidRPr="007E5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7E594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XVIII</w:t>
      </w:r>
      <w:r w:rsidRPr="007E5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ст.</w:t>
      </w:r>
    </w:p>
    <w:p w:rsidR="00887FB2" w:rsidRPr="007E594F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Зарубіжна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XVII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Соціально-історичні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XVII ст.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напрямки.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Іспанії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Лопе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де Вега. Педро Кальдерон.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Французький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класицизм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. Корнель.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Расін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Мольєр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>.</w:t>
      </w:r>
    </w:p>
    <w:p w:rsidR="00887FB2" w:rsidRPr="007E594F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Зарубіжна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r w:rsidRPr="007E594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E594F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. Дефо.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Свіфт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Просвітництво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Франції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. Вольтер.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Дідро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>. Руссо.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Німецька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Лессінг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594F">
        <w:rPr>
          <w:rFonts w:ascii="Times New Roman" w:hAnsi="Times New Roman" w:cs="Times New Roman"/>
          <w:sz w:val="24"/>
          <w:szCs w:val="24"/>
        </w:rPr>
        <w:t>Шіллер</w:t>
      </w:r>
      <w:proofErr w:type="spellEnd"/>
      <w:r w:rsidRPr="007E594F">
        <w:rPr>
          <w:rFonts w:ascii="Times New Roman" w:hAnsi="Times New Roman" w:cs="Times New Roman"/>
          <w:sz w:val="24"/>
          <w:szCs w:val="24"/>
        </w:rPr>
        <w:t xml:space="preserve">. Гете. </w:t>
      </w:r>
    </w:p>
    <w:p w:rsidR="00887FB2" w:rsidRPr="007E594F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proofErr w:type="spellStart"/>
      <w:r w:rsidRPr="007E5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Література</w:t>
      </w:r>
      <w:proofErr w:type="spellEnd"/>
      <w:r w:rsidRPr="007E5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 пол. ХІХ ст.</w:t>
      </w:r>
    </w:p>
    <w:p w:rsidR="00887FB2" w:rsidRPr="007E594F" w:rsidRDefault="00887FB2" w:rsidP="00887FB2">
      <w:pPr>
        <w:pStyle w:val="aa"/>
        <w:ind w:left="0" w:firstLine="709"/>
        <w:jc w:val="both"/>
      </w:pPr>
      <w:r w:rsidRPr="007E594F">
        <w:t xml:space="preserve">Романтизм як літературно-мистецький напрям. Література німецького романтизму. </w:t>
      </w:r>
      <w:proofErr w:type="spellStart"/>
      <w:r w:rsidRPr="007E594F">
        <w:rPr>
          <w:spacing w:val="-1"/>
        </w:rPr>
        <w:t>Е.Т.А.Гофман</w:t>
      </w:r>
      <w:proofErr w:type="spellEnd"/>
      <w:r w:rsidRPr="007E594F">
        <w:rPr>
          <w:spacing w:val="-1"/>
        </w:rPr>
        <w:t>.</w:t>
      </w:r>
      <w:r w:rsidRPr="007E594F">
        <w:rPr>
          <w:spacing w:val="-2"/>
        </w:rPr>
        <w:t xml:space="preserve"> </w:t>
      </w:r>
      <w:proofErr w:type="spellStart"/>
      <w:r w:rsidRPr="007E594F">
        <w:rPr>
          <w:spacing w:val="-2"/>
        </w:rPr>
        <w:t>Г.Гейне</w:t>
      </w:r>
      <w:proofErr w:type="spellEnd"/>
      <w:r w:rsidRPr="007E594F">
        <w:rPr>
          <w:spacing w:val="-2"/>
        </w:rPr>
        <w:t xml:space="preserve">. </w:t>
      </w:r>
      <w:r w:rsidRPr="007E594F">
        <w:t>Література</w:t>
      </w:r>
      <w:r w:rsidRPr="007E594F">
        <w:rPr>
          <w:spacing w:val="2"/>
        </w:rPr>
        <w:t xml:space="preserve"> французького романтизму. </w:t>
      </w:r>
      <w:proofErr w:type="spellStart"/>
      <w:r w:rsidRPr="007E594F">
        <w:rPr>
          <w:spacing w:val="-5"/>
        </w:rPr>
        <w:t>О.Дюма</w:t>
      </w:r>
      <w:proofErr w:type="spellEnd"/>
      <w:r w:rsidRPr="007E594F">
        <w:rPr>
          <w:spacing w:val="-5"/>
        </w:rPr>
        <w:t>.</w:t>
      </w:r>
      <w:r w:rsidRPr="007E594F">
        <w:rPr>
          <w:spacing w:val="-7"/>
        </w:rPr>
        <w:t xml:space="preserve"> </w:t>
      </w:r>
      <w:proofErr w:type="spellStart"/>
      <w:r w:rsidRPr="007E594F">
        <w:rPr>
          <w:spacing w:val="-7"/>
        </w:rPr>
        <w:t>Ж.Санд</w:t>
      </w:r>
      <w:proofErr w:type="spellEnd"/>
      <w:r w:rsidRPr="007E594F">
        <w:rPr>
          <w:spacing w:val="-7"/>
        </w:rPr>
        <w:t>.</w:t>
      </w:r>
      <w:r w:rsidRPr="007E594F">
        <w:rPr>
          <w:spacing w:val="-5"/>
        </w:rPr>
        <w:t xml:space="preserve"> Віктор Гюго. </w:t>
      </w:r>
      <w:r w:rsidRPr="007E594F">
        <w:rPr>
          <w:spacing w:val="-3"/>
        </w:rPr>
        <w:t>Література англійського романтизму.</w:t>
      </w:r>
      <w:r w:rsidRPr="007E594F">
        <w:rPr>
          <w:spacing w:val="7"/>
        </w:rPr>
        <w:t xml:space="preserve"> «Озерна школа» (</w:t>
      </w:r>
      <w:proofErr w:type="spellStart"/>
      <w:r w:rsidRPr="007E594F">
        <w:rPr>
          <w:spacing w:val="7"/>
        </w:rPr>
        <w:t>Вордсворт</w:t>
      </w:r>
      <w:proofErr w:type="spellEnd"/>
      <w:r w:rsidRPr="007E594F">
        <w:rPr>
          <w:spacing w:val="7"/>
        </w:rPr>
        <w:t xml:space="preserve">, </w:t>
      </w:r>
      <w:proofErr w:type="spellStart"/>
      <w:r w:rsidRPr="007E594F">
        <w:rPr>
          <w:spacing w:val="7"/>
        </w:rPr>
        <w:t>Колрідж</w:t>
      </w:r>
      <w:proofErr w:type="spellEnd"/>
      <w:r w:rsidRPr="007E594F">
        <w:rPr>
          <w:spacing w:val="7"/>
        </w:rPr>
        <w:t xml:space="preserve">, </w:t>
      </w:r>
      <w:proofErr w:type="spellStart"/>
      <w:r w:rsidRPr="007E594F">
        <w:rPr>
          <w:spacing w:val="7"/>
        </w:rPr>
        <w:t>Сауті</w:t>
      </w:r>
      <w:proofErr w:type="spellEnd"/>
      <w:r w:rsidRPr="007E594F">
        <w:rPr>
          <w:spacing w:val="7"/>
        </w:rPr>
        <w:t>).</w:t>
      </w:r>
      <w:r w:rsidRPr="007E594F">
        <w:rPr>
          <w:spacing w:val="-4"/>
        </w:rPr>
        <w:t xml:space="preserve"> Джордж Гордон Байрон.</w:t>
      </w:r>
      <w:r w:rsidRPr="007E594F">
        <w:rPr>
          <w:spacing w:val="-5"/>
        </w:rPr>
        <w:t xml:space="preserve"> Персі Біші Шеллі.</w:t>
      </w:r>
      <w:r w:rsidRPr="007E594F">
        <w:rPr>
          <w:spacing w:val="6"/>
        </w:rPr>
        <w:t xml:space="preserve"> Вальтер Скотт. </w:t>
      </w:r>
      <w:r w:rsidRPr="007E594F">
        <w:rPr>
          <w:spacing w:val="-3"/>
        </w:rPr>
        <w:t>Література</w:t>
      </w:r>
      <w:r w:rsidRPr="007E594F">
        <w:rPr>
          <w:spacing w:val="6"/>
        </w:rPr>
        <w:t xml:space="preserve"> польського романтизму. Адам Міцкевич. Л</w:t>
      </w:r>
      <w:r w:rsidRPr="007E594F">
        <w:rPr>
          <w:spacing w:val="-3"/>
        </w:rPr>
        <w:t>ітература</w:t>
      </w:r>
      <w:r w:rsidRPr="007E594F">
        <w:rPr>
          <w:spacing w:val="1"/>
        </w:rPr>
        <w:t xml:space="preserve"> російського романтизму.</w:t>
      </w:r>
      <w:r w:rsidRPr="007E594F">
        <w:rPr>
          <w:spacing w:val="-2"/>
        </w:rPr>
        <w:t xml:space="preserve"> </w:t>
      </w:r>
      <w:proofErr w:type="spellStart"/>
      <w:r w:rsidRPr="007E594F">
        <w:rPr>
          <w:spacing w:val="-2"/>
        </w:rPr>
        <w:t>О.Пушкін</w:t>
      </w:r>
      <w:proofErr w:type="spellEnd"/>
      <w:r w:rsidRPr="007E594F">
        <w:rPr>
          <w:spacing w:val="-2"/>
        </w:rPr>
        <w:t>.</w:t>
      </w:r>
      <w:r w:rsidRPr="007E594F">
        <w:rPr>
          <w:spacing w:val="12"/>
        </w:rPr>
        <w:t xml:space="preserve"> </w:t>
      </w:r>
      <w:proofErr w:type="spellStart"/>
      <w:r w:rsidRPr="007E594F">
        <w:rPr>
          <w:spacing w:val="12"/>
        </w:rPr>
        <w:t>М.Лермонтов</w:t>
      </w:r>
      <w:proofErr w:type="spellEnd"/>
      <w:r w:rsidRPr="007E594F">
        <w:rPr>
          <w:spacing w:val="12"/>
        </w:rPr>
        <w:t>.</w:t>
      </w:r>
      <w:r w:rsidRPr="007E594F">
        <w:t xml:space="preserve"> </w:t>
      </w:r>
      <w:proofErr w:type="spellStart"/>
      <w:r w:rsidRPr="007E594F">
        <w:t>М.Гоголь</w:t>
      </w:r>
      <w:proofErr w:type="spellEnd"/>
      <w:r w:rsidRPr="007E594F">
        <w:t xml:space="preserve">. </w:t>
      </w:r>
      <w:r w:rsidRPr="007E594F">
        <w:rPr>
          <w:spacing w:val="-3"/>
        </w:rPr>
        <w:t>Література</w:t>
      </w:r>
      <w:r w:rsidRPr="007E594F">
        <w:rPr>
          <w:spacing w:val="3"/>
        </w:rPr>
        <w:t xml:space="preserve"> американського романтизму. </w:t>
      </w:r>
      <w:proofErr w:type="spellStart"/>
      <w:r w:rsidRPr="007E594F">
        <w:rPr>
          <w:spacing w:val="1"/>
        </w:rPr>
        <w:t>В.Ірвінг</w:t>
      </w:r>
      <w:proofErr w:type="spellEnd"/>
      <w:r w:rsidRPr="007E594F">
        <w:rPr>
          <w:spacing w:val="1"/>
        </w:rPr>
        <w:t xml:space="preserve">. </w:t>
      </w:r>
      <w:proofErr w:type="spellStart"/>
      <w:r w:rsidRPr="007E594F">
        <w:rPr>
          <w:spacing w:val="-3"/>
        </w:rPr>
        <w:t>Дж</w:t>
      </w:r>
      <w:proofErr w:type="spellEnd"/>
      <w:r w:rsidRPr="007E594F">
        <w:rPr>
          <w:spacing w:val="-3"/>
        </w:rPr>
        <w:t xml:space="preserve">. </w:t>
      </w:r>
      <w:proofErr w:type="spellStart"/>
      <w:r w:rsidRPr="007E594F">
        <w:rPr>
          <w:spacing w:val="-3"/>
        </w:rPr>
        <w:t>Ф.Купер</w:t>
      </w:r>
      <w:proofErr w:type="spellEnd"/>
      <w:r w:rsidRPr="007E594F">
        <w:rPr>
          <w:spacing w:val="-3"/>
        </w:rPr>
        <w:t xml:space="preserve">. </w:t>
      </w:r>
      <w:proofErr w:type="spellStart"/>
      <w:r w:rsidRPr="007E594F">
        <w:rPr>
          <w:spacing w:val="4"/>
        </w:rPr>
        <w:t>Г.У.Лонгфелло</w:t>
      </w:r>
      <w:proofErr w:type="spellEnd"/>
      <w:r w:rsidRPr="007E594F">
        <w:rPr>
          <w:spacing w:val="4"/>
        </w:rPr>
        <w:t>.</w:t>
      </w:r>
      <w:r w:rsidRPr="007E594F">
        <w:t xml:space="preserve"> </w:t>
      </w:r>
      <w:proofErr w:type="spellStart"/>
      <w:r w:rsidRPr="007E594F">
        <w:t>У.Уітмен</w:t>
      </w:r>
      <w:proofErr w:type="spellEnd"/>
      <w:r w:rsidRPr="007E594F">
        <w:t>.</w:t>
      </w:r>
      <w:r>
        <w:t xml:space="preserve"> </w:t>
      </w:r>
      <w:proofErr w:type="spellStart"/>
      <w:r w:rsidRPr="007E594F">
        <w:rPr>
          <w:spacing w:val="1"/>
        </w:rPr>
        <w:t>Е.А.По</w:t>
      </w:r>
      <w:proofErr w:type="spellEnd"/>
      <w:r w:rsidRPr="007E594F">
        <w:rPr>
          <w:spacing w:val="1"/>
        </w:rPr>
        <w:t>.</w:t>
      </w:r>
    </w:p>
    <w:p w:rsidR="00887FB2" w:rsidRPr="007E594F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7E594F">
        <w:rPr>
          <w:rFonts w:ascii="Times New Roman" w:hAnsi="Times New Roman" w:cs="Times New Roman"/>
          <w:b/>
          <w:i/>
          <w:iCs/>
          <w:sz w:val="24"/>
          <w:szCs w:val="24"/>
        </w:rPr>
        <w:t>Зарубіжна</w:t>
      </w:r>
      <w:proofErr w:type="spellEnd"/>
      <w:r w:rsidRPr="007E59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b/>
          <w:i/>
          <w:iCs/>
          <w:sz w:val="24"/>
          <w:szCs w:val="24"/>
        </w:rPr>
        <w:t>література</w:t>
      </w:r>
      <w:proofErr w:type="spellEnd"/>
      <w:r w:rsidRPr="007E59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 пол. ХІХ – </w:t>
      </w:r>
      <w:proofErr w:type="spellStart"/>
      <w:r w:rsidRPr="007E594F">
        <w:rPr>
          <w:rFonts w:ascii="Times New Roman" w:hAnsi="Times New Roman" w:cs="Times New Roman"/>
          <w:b/>
          <w:i/>
          <w:iCs/>
          <w:sz w:val="24"/>
          <w:szCs w:val="24"/>
        </w:rPr>
        <w:t>поч</w:t>
      </w:r>
      <w:proofErr w:type="spellEnd"/>
      <w:r w:rsidRPr="007E594F">
        <w:rPr>
          <w:rFonts w:ascii="Times New Roman" w:hAnsi="Times New Roman" w:cs="Times New Roman"/>
          <w:b/>
          <w:i/>
          <w:iCs/>
          <w:sz w:val="24"/>
          <w:szCs w:val="24"/>
        </w:rPr>
        <w:t>. ХХ ст.</w:t>
      </w:r>
    </w:p>
    <w:p w:rsidR="00887FB2" w:rsidRPr="007E594F" w:rsidRDefault="00887FB2" w:rsidP="00887FB2">
      <w:pPr>
        <w:pStyle w:val="aa"/>
        <w:ind w:left="0" w:firstLine="709"/>
        <w:jc w:val="both"/>
        <w:rPr>
          <w:bCs/>
        </w:rPr>
      </w:pPr>
      <w:r w:rsidRPr="007E594F">
        <w:t xml:space="preserve">Соціально-історичні умови розвитку зарубіжної літератури </w:t>
      </w:r>
      <w:r w:rsidRPr="007E594F">
        <w:rPr>
          <w:bCs/>
        </w:rPr>
        <w:t xml:space="preserve">2 пол. ХІХ – </w:t>
      </w:r>
      <w:proofErr w:type="spellStart"/>
      <w:r w:rsidRPr="007E594F">
        <w:rPr>
          <w:bCs/>
        </w:rPr>
        <w:t>поч</w:t>
      </w:r>
      <w:proofErr w:type="spellEnd"/>
      <w:r w:rsidRPr="007E594F">
        <w:rPr>
          <w:bCs/>
        </w:rPr>
        <w:t>. ХХ ст. Основні літературні напрямки.</w:t>
      </w:r>
    </w:p>
    <w:p w:rsidR="00887FB2" w:rsidRPr="007E594F" w:rsidRDefault="00887FB2" w:rsidP="00887FB2">
      <w:pPr>
        <w:pStyle w:val="aa"/>
        <w:ind w:left="0" w:firstLine="709"/>
        <w:jc w:val="both"/>
      </w:pPr>
      <w:r w:rsidRPr="007E594F">
        <w:rPr>
          <w:bCs/>
        </w:rPr>
        <w:t xml:space="preserve">Література Франції. Реалізм, натуралізм, декаданс. </w:t>
      </w:r>
      <w:proofErr w:type="spellStart"/>
      <w:r w:rsidRPr="007E594F">
        <w:rPr>
          <w:bCs/>
        </w:rPr>
        <w:t>Ф.Стендаль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П.Меріме</w:t>
      </w:r>
      <w:proofErr w:type="spellEnd"/>
      <w:r w:rsidRPr="007E594F">
        <w:rPr>
          <w:bCs/>
        </w:rPr>
        <w:t xml:space="preserve">. О. де Бальзак. </w:t>
      </w:r>
      <w:proofErr w:type="spellStart"/>
      <w:r w:rsidRPr="007E594F">
        <w:rPr>
          <w:bCs/>
        </w:rPr>
        <w:t>Г.Флобер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Е.Золя</w:t>
      </w:r>
      <w:proofErr w:type="spellEnd"/>
      <w:r w:rsidRPr="007E594F">
        <w:rPr>
          <w:bCs/>
        </w:rPr>
        <w:t xml:space="preserve">. Гі де Мопассан. </w:t>
      </w:r>
      <w:proofErr w:type="spellStart"/>
      <w:r w:rsidRPr="007E594F">
        <w:rPr>
          <w:bCs/>
        </w:rPr>
        <w:t>Р.Роллан</w:t>
      </w:r>
      <w:proofErr w:type="spellEnd"/>
      <w:r w:rsidRPr="007E594F">
        <w:rPr>
          <w:bCs/>
        </w:rPr>
        <w:t>.</w:t>
      </w:r>
    </w:p>
    <w:p w:rsidR="00887FB2" w:rsidRPr="007E594F" w:rsidRDefault="00887FB2" w:rsidP="00887FB2">
      <w:pPr>
        <w:pStyle w:val="aa"/>
        <w:ind w:left="0" w:firstLine="709"/>
        <w:jc w:val="both"/>
      </w:pPr>
      <w:r w:rsidRPr="007E594F">
        <w:rPr>
          <w:bCs/>
        </w:rPr>
        <w:t xml:space="preserve">Особливості історичного і літературного розвитку Німеччини. </w:t>
      </w:r>
      <w:proofErr w:type="spellStart"/>
      <w:r w:rsidRPr="007E594F">
        <w:rPr>
          <w:bCs/>
        </w:rPr>
        <w:t>Г.Гауптман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Г.Манн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Т.Манн</w:t>
      </w:r>
      <w:proofErr w:type="spellEnd"/>
      <w:r w:rsidRPr="007E594F">
        <w:rPr>
          <w:bCs/>
        </w:rPr>
        <w:t>.</w:t>
      </w:r>
    </w:p>
    <w:p w:rsidR="00887FB2" w:rsidRPr="007E594F" w:rsidRDefault="00887FB2" w:rsidP="00887FB2">
      <w:pPr>
        <w:pStyle w:val="aa"/>
        <w:ind w:left="0" w:firstLine="709"/>
        <w:jc w:val="both"/>
      </w:pPr>
      <w:r w:rsidRPr="007E594F">
        <w:rPr>
          <w:bCs/>
        </w:rPr>
        <w:t xml:space="preserve">Література Англії. </w:t>
      </w:r>
      <w:proofErr w:type="spellStart"/>
      <w:r w:rsidRPr="007E594F">
        <w:rPr>
          <w:bCs/>
        </w:rPr>
        <w:t>Ч.Діккенс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У.Теккерей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О.Вайльд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Д.Голсуорсі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Б.Шоу</w:t>
      </w:r>
      <w:proofErr w:type="spellEnd"/>
      <w:r w:rsidRPr="007E594F">
        <w:rPr>
          <w:bCs/>
        </w:rPr>
        <w:t>.</w:t>
      </w:r>
    </w:p>
    <w:p w:rsidR="00887FB2" w:rsidRPr="007E594F" w:rsidRDefault="00887FB2" w:rsidP="00887FB2">
      <w:pPr>
        <w:pStyle w:val="aa"/>
        <w:ind w:left="0" w:firstLine="709"/>
        <w:jc w:val="both"/>
      </w:pPr>
      <w:r w:rsidRPr="007E594F">
        <w:rPr>
          <w:bCs/>
        </w:rPr>
        <w:t xml:space="preserve">Американська література (романтизм). </w:t>
      </w:r>
      <w:proofErr w:type="spellStart"/>
      <w:r w:rsidRPr="007E594F">
        <w:rPr>
          <w:bCs/>
        </w:rPr>
        <w:t>Н.Готорн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Г.Мелвілл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У.Уїтмен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Т.Драйзер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М.Твен</w:t>
      </w:r>
      <w:proofErr w:type="spellEnd"/>
      <w:r w:rsidRPr="007E594F">
        <w:rPr>
          <w:bCs/>
        </w:rPr>
        <w:t>.</w:t>
      </w:r>
    </w:p>
    <w:p w:rsidR="00887FB2" w:rsidRPr="007E594F" w:rsidRDefault="00887FB2" w:rsidP="00887FB2">
      <w:pPr>
        <w:pStyle w:val="aa"/>
        <w:ind w:left="0" w:firstLine="709"/>
        <w:jc w:val="both"/>
        <w:rPr>
          <w:b/>
        </w:rPr>
      </w:pPr>
      <w:r w:rsidRPr="007E594F">
        <w:rPr>
          <w:bCs/>
        </w:rPr>
        <w:t xml:space="preserve">Література Росії. </w:t>
      </w:r>
      <w:proofErr w:type="spellStart"/>
      <w:r w:rsidRPr="007E594F">
        <w:rPr>
          <w:bCs/>
        </w:rPr>
        <w:t>Ф.Достоєвський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Л.Толстой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А.Чехов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О.Блок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А.Ахматова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О.Купрін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І.Бунін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М.Горький</w:t>
      </w:r>
      <w:proofErr w:type="spellEnd"/>
      <w:r w:rsidRPr="007E594F">
        <w:rPr>
          <w:bCs/>
        </w:rPr>
        <w:t>.</w:t>
      </w:r>
    </w:p>
    <w:p w:rsidR="00887FB2" w:rsidRPr="007E594F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E5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Зарубіжна</w:t>
      </w:r>
      <w:proofErr w:type="spellEnd"/>
      <w:r w:rsidRPr="007E5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література</w:t>
      </w:r>
      <w:proofErr w:type="spellEnd"/>
      <w:r w:rsidRPr="007E5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І пол. ХХ ст.</w:t>
      </w:r>
    </w:p>
    <w:p w:rsidR="00887FB2" w:rsidRPr="007E594F" w:rsidRDefault="00887FB2" w:rsidP="00887FB2">
      <w:pPr>
        <w:pStyle w:val="aa"/>
        <w:ind w:left="0" w:firstLine="709"/>
        <w:jc w:val="both"/>
      </w:pPr>
      <w:r w:rsidRPr="007E594F">
        <w:rPr>
          <w:bCs/>
        </w:rPr>
        <w:t xml:space="preserve">Літературний процес у Франції І пол. ХХ ст. </w:t>
      </w:r>
      <w:proofErr w:type="spellStart"/>
      <w:r w:rsidRPr="007E594F">
        <w:rPr>
          <w:bCs/>
        </w:rPr>
        <w:t>А.Бретон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П.Елюар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Л.Арагон</w:t>
      </w:r>
      <w:proofErr w:type="spellEnd"/>
      <w:r w:rsidRPr="007E594F">
        <w:rPr>
          <w:bCs/>
        </w:rPr>
        <w:t>. М.</w:t>
      </w:r>
      <w:r>
        <w:rPr>
          <w:bCs/>
        </w:rPr>
        <w:t xml:space="preserve"> </w:t>
      </w:r>
      <w:proofErr w:type="spellStart"/>
      <w:r w:rsidRPr="007E594F">
        <w:rPr>
          <w:bCs/>
        </w:rPr>
        <w:t>Пруст</w:t>
      </w:r>
      <w:proofErr w:type="spellEnd"/>
      <w:r w:rsidRPr="007E594F">
        <w:rPr>
          <w:bCs/>
        </w:rPr>
        <w:t xml:space="preserve">. А. де Сент Екзюпері. </w:t>
      </w:r>
      <w:proofErr w:type="spellStart"/>
      <w:r w:rsidRPr="007E594F">
        <w:rPr>
          <w:bCs/>
        </w:rPr>
        <w:t>Ф.Моріак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А.Камю</w:t>
      </w:r>
      <w:proofErr w:type="spellEnd"/>
      <w:r w:rsidRPr="007E594F">
        <w:rPr>
          <w:bCs/>
        </w:rPr>
        <w:t xml:space="preserve">. Література Німеччини. </w:t>
      </w:r>
      <w:proofErr w:type="spellStart"/>
      <w:r w:rsidRPr="007E594F">
        <w:rPr>
          <w:bCs/>
        </w:rPr>
        <w:t>Г.Гессе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Е.М.Ремарк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Б.Брехт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Ф.Кафка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Д.Джойс</w:t>
      </w:r>
      <w:proofErr w:type="spellEnd"/>
      <w:r w:rsidRPr="007E594F">
        <w:rPr>
          <w:bCs/>
        </w:rPr>
        <w:t xml:space="preserve">. Література Англії. </w:t>
      </w:r>
      <w:proofErr w:type="spellStart"/>
      <w:r w:rsidRPr="007E594F">
        <w:rPr>
          <w:bCs/>
        </w:rPr>
        <w:t>В.Голдінг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А.Мердок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Д.Олдрідж</w:t>
      </w:r>
      <w:proofErr w:type="spellEnd"/>
      <w:r w:rsidRPr="007E594F">
        <w:rPr>
          <w:bCs/>
        </w:rPr>
        <w:t xml:space="preserve">. Американська література. </w:t>
      </w:r>
      <w:proofErr w:type="spellStart"/>
      <w:r w:rsidRPr="007E594F">
        <w:rPr>
          <w:bCs/>
        </w:rPr>
        <w:t>Е.Хемінгуей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Дж</w:t>
      </w:r>
      <w:proofErr w:type="spellEnd"/>
      <w:r w:rsidRPr="007E594F">
        <w:rPr>
          <w:bCs/>
        </w:rPr>
        <w:t xml:space="preserve">. Стейнбек. </w:t>
      </w:r>
      <w:proofErr w:type="spellStart"/>
      <w:r w:rsidRPr="007E594F">
        <w:rPr>
          <w:bCs/>
        </w:rPr>
        <w:t>Р.Бредбері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Д.Апдайк</w:t>
      </w:r>
      <w:proofErr w:type="spellEnd"/>
      <w:r w:rsidRPr="007E594F">
        <w:rPr>
          <w:bCs/>
        </w:rPr>
        <w:t>.</w:t>
      </w:r>
      <w:r>
        <w:rPr>
          <w:bCs/>
        </w:rPr>
        <w:t xml:space="preserve"> </w:t>
      </w:r>
      <w:r w:rsidRPr="007E594F">
        <w:rPr>
          <w:bCs/>
        </w:rPr>
        <w:t xml:space="preserve">Загальна характеристика російської літератури. </w:t>
      </w:r>
      <w:proofErr w:type="spellStart"/>
      <w:r w:rsidRPr="007E594F">
        <w:rPr>
          <w:bCs/>
        </w:rPr>
        <w:t>С.Єсенін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Б.Пастернак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М.Цвєтаєва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М.Булгаков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А.Платонов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М.Шолохов</w:t>
      </w:r>
      <w:proofErr w:type="spellEnd"/>
      <w:r w:rsidRPr="007E594F">
        <w:rPr>
          <w:bCs/>
        </w:rPr>
        <w:t xml:space="preserve">. </w:t>
      </w:r>
    </w:p>
    <w:p w:rsidR="00887FB2" w:rsidRPr="007E594F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E5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Зарубіжна</w:t>
      </w:r>
      <w:proofErr w:type="spellEnd"/>
      <w:r w:rsidRPr="007E5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E5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література</w:t>
      </w:r>
      <w:proofErr w:type="spellEnd"/>
      <w:r w:rsidRPr="007E5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 пол. ХХ ст.</w:t>
      </w:r>
    </w:p>
    <w:p w:rsidR="00887FB2" w:rsidRPr="007E594F" w:rsidRDefault="00887FB2" w:rsidP="00887FB2">
      <w:pPr>
        <w:pStyle w:val="aa"/>
        <w:ind w:left="0" w:firstLine="709"/>
        <w:jc w:val="both"/>
        <w:rPr>
          <w:spacing w:val="-11"/>
        </w:rPr>
      </w:pPr>
      <w:r w:rsidRPr="007E594F">
        <w:rPr>
          <w:bCs/>
        </w:rPr>
        <w:t xml:space="preserve">Французька література. </w:t>
      </w:r>
      <w:proofErr w:type="spellStart"/>
      <w:r w:rsidRPr="007E594F">
        <w:rPr>
          <w:bCs/>
        </w:rPr>
        <w:t>Ж.Ануй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Н.Саррот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А.Роб-Грийе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Е.Йонеску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С.Беккет</w:t>
      </w:r>
      <w:proofErr w:type="spellEnd"/>
      <w:r w:rsidRPr="007E594F">
        <w:rPr>
          <w:bCs/>
        </w:rPr>
        <w:t xml:space="preserve">. Література Німеччини. </w:t>
      </w:r>
      <w:proofErr w:type="spellStart"/>
      <w:r w:rsidRPr="007E594F">
        <w:rPr>
          <w:bCs/>
        </w:rPr>
        <w:t>Г.Белль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Г.Грасс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П.Зюскінд</w:t>
      </w:r>
      <w:proofErr w:type="spellEnd"/>
      <w:r w:rsidRPr="007E594F">
        <w:rPr>
          <w:bCs/>
        </w:rPr>
        <w:t xml:space="preserve">. Англійська література. </w:t>
      </w:r>
      <w:proofErr w:type="spellStart"/>
      <w:r w:rsidRPr="007E594F">
        <w:rPr>
          <w:bCs/>
        </w:rPr>
        <w:t>В.Голдінг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Дж.Олдрідж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Д.Осборн</w:t>
      </w:r>
      <w:proofErr w:type="spellEnd"/>
      <w:r w:rsidRPr="007E594F">
        <w:rPr>
          <w:bCs/>
        </w:rPr>
        <w:t xml:space="preserve">. Література США і Латинської Америки. </w:t>
      </w:r>
      <w:proofErr w:type="spellStart"/>
      <w:r w:rsidRPr="007E594F">
        <w:rPr>
          <w:bCs/>
        </w:rPr>
        <w:t>Дж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Селінджер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Р.П.Уоррен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Д.Болдуїн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Г.Г.Маркес</w:t>
      </w:r>
      <w:proofErr w:type="spellEnd"/>
      <w:r w:rsidRPr="007E594F">
        <w:rPr>
          <w:bCs/>
        </w:rPr>
        <w:t xml:space="preserve">. Література Росії. </w:t>
      </w:r>
      <w:proofErr w:type="spellStart"/>
      <w:r w:rsidRPr="007E594F">
        <w:rPr>
          <w:bCs/>
        </w:rPr>
        <w:t>В.Некрасов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Ю.Бондарєв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В.Гроссман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В.Шукшин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В.Набоков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О.Твардовський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О.Солженіцин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Й.Бродський</w:t>
      </w:r>
      <w:proofErr w:type="spellEnd"/>
      <w:r w:rsidRPr="007E594F">
        <w:rPr>
          <w:bCs/>
        </w:rPr>
        <w:t xml:space="preserve">. </w:t>
      </w:r>
      <w:proofErr w:type="spellStart"/>
      <w:r w:rsidRPr="007E594F">
        <w:rPr>
          <w:bCs/>
        </w:rPr>
        <w:t>Є.Євтушенко</w:t>
      </w:r>
      <w:proofErr w:type="spellEnd"/>
      <w:r w:rsidRPr="007E594F">
        <w:rPr>
          <w:bCs/>
        </w:rPr>
        <w:t>.</w:t>
      </w:r>
    </w:p>
    <w:p w:rsidR="00887FB2" w:rsidRPr="007E594F" w:rsidRDefault="00887FB2" w:rsidP="00887F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FB2" w:rsidRPr="007E594F" w:rsidRDefault="00887FB2" w:rsidP="00887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5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Методика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навчання зарубіжної</w:t>
      </w:r>
      <w:r w:rsidRPr="007E5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літератури</w:t>
      </w:r>
    </w:p>
    <w:p w:rsidR="00887FB2" w:rsidRPr="00C635FE" w:rsidRDefault="00887FB2" w:rsidP="00887FB2">
      <w:pPr>
        <w:pStyle w:val="21"/>
        <w:tabs>
          <w:tab w:val="left" w:pos="142"/>
        </w:tabs>
        <w:ind w:left="0" w:firstLine="709"/>
        <w:rPr>
          <w:sz w:val="24"/>
          <w:szCs w:val="24"/>
          <w:lang w:val="uk-UA"/>
        </w:rPr>
      </w:pPr>
      <w:r w:rsidRPr="00C635FE">
        <w:rPr>
          <w:sz w:val="24"/>
          <w:szCs w:val="24"/>
          <w:lang w:val="uk-UA"/>
        </w:rPr>
        <w:t>Загальні питання курс</w:t>
      </w:r>
      <w:r>
        <w:rPr>
          <w:sz w:val="24"/>
          <w:szCs w:val="24"/>
          <w:lang w:val="uk-UA"/>
        </w:rPr>
        <w:t>у</w:t>
      </w:r>
      <w:r w:rsidRPr="00C635F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C635FE">
        <w:rPr>
          <w:sz w:val="24"/>
          <w:szCs w:val="24"/>
          <w:lang w:val="uk-UA"/>
        </w:rPr>
        <w:t>«Зарубіжна література» як навчальний предмет в школах України. Проблеми вивчення і викладання зарубіжної літератури в загальноосвітній</w:t>
      </w:r>
      <w:r>
        <w:rPr>
          <w:sz w:val="24"/>
          <w:szCs w:val="24"/>
          <w:lang w:val="uk-UA"/>
        </w:rPr>
        <w:t xml:space="preserve"> </w:t>
      </w:r>
      <w:r w:rsidRPr="00C635FE">
        <w:rPr>
          <w:sz w:val="24"/>
          <w:szCs w:val="24"/>
          <w:lang w:val="uk-UA"/>
        </w:rPr>
        <w:t>школі</w:t>
      </w:r>
    </w:p>
    <w:p w:rsidR="00887FB2" w:rsidRPr="00C635FE" w:rsidRDefault="00887FB2" w:rsidP="00887FB2">
      <w:pPr>
        <w:pStyle w:val="21"/>
        <w:ind w:left="0" w:firstLine="709"/>
        <w:rPr>
          <w:sz w:val="24"/>
          <w:szCs w:val="24"/>
          <w:lang w:val="uk-UA"/>
        </w:rPr>
      </w:pPr>
      <w:r w:rsidRPr="00C635FE">
        <w:rPr>
          <w:sz w:val="24"/>
          <w:szCs w:val="24"/>
          <w:lang w:val="uk-UA"/>
        </w:rPr>
        <w:t>МВЛ як навчальна дисципліна.</w:t>
      </w:r>
      <w:r>
        <w:rPr>
          <w:sz w:val="24"/>
          <w:szCs w:val="24"/>
          <w:lang w:val="uk-UA"/>
        </w:rPr>
        <w:t xml:space="preserve"> </w:t>
      </w:r>
      <w:r w:rsidRPr="00C635FE">
        <w:rPr>
          <w:sz w:val="24"/>
          <w:szCs w:val="24"/>
          <w:lang w:val="uk-UA"/>
        </w:rPr>
        <w:t>Формування методики викладання  літератури як науки.</w:t>
      </w:r>
    </w:p>
    <w:p w:rsidR="00887FB2" w:rsidRPr="00C635FE" w:rsidRDefault="00887FB2" w:rsidP="00887FB2">
      <w:pPr>
        <w:pStyle w:val="23"/>
        <w:ind w:firstLine="709"/>
        <w:rPr>
          <w:sz w:val="24"/>
          <w:szCs w:val="24"/>
        </w:rPr>
      </w:pPr>
      <w:r w:rsidRPr="00C635FE">
        <w:rPr>
          <w:sz w:val="24"/>
          <w:szCs w:val="24"/>
        </w:rPr>
        <w:t xml:space="preserve">Завдання, зміст та структура курсу </w:t>
      </w:r>
      <w:r w:rsidRPr="0042367E">
        <w:rPr>
          <w:sz w:val="24"/>
          <w:szCs w:val="24"/>
        </w:rPr>
        <w:t>«</w:t>
      </w:r>
      <w:r w:rsidRPr="0042367E">
        <w:rPr>
          <w:iCs/>
          <w:sz w:val="24"/>
          <w:szCs w:val="24"/>
        </w:rPr>
        <w:t>Зарубіжна література</w:t>
      </w:r>
      <w:r w:rsidRPr="0042367E">
        <w:rPr>
          <w:sz w:val="24"/>
          <w:szCs w:val="24"/>
        </w:rPr>
        <w:t>»</w:t>
      </w:r>
      <w:r w:rsidRPr="00C635FE">
        <w:rPr>
          <w:sz w:val="24"/>
          <w:szCs w:val="24"/>
        </w:rPr>
        <w:t xml:space="preserve"> в школі.</w:t>
      </w:r>
      <w:r>
        <w:rPr>
          <w:sz w:val="24"/>
          <w:szCs w:val="24"/>
        </w:rPr>
        <w:t xml:space="preserve"> </w:t>
      </w:r>
      <w:r w:rsidRPr="00C635FE">
        <w:rPr>
          <w:sz w:val="24"/>
          <w:szCs w:val="24"/>
        </w:rPr>
        <w:t>Специфіка</w:t>
      </w:r>
      <w:r>
        <w:rPr>
          <w:sz w:val="24"/>
          <w:szCs w:val="24"/>
        </w:rPr>
        <w:t xml:space="preserve"> </w:t>
      </w:r>
      <w:r w:rsidRPr="00C635FE">
        <w:rPr>
          <w:sz w:val="24"/>
          <w:szCs w:val="24"/>
        </w:rPr>
        <w:t>літератури як навчального предмета. Основні</w:t>
      </w:r>
      <w:r>
        <w:rPr>
          <w:sz w:val="24"/>
          <w:szCs w:val="24"/>
        </w:rPr>
        <w:t xml:space="preserve"> </w:t>
      </w:r>
      <w:r w:rsidRPr="00C635FE">
        <w:rPr>
          <w:sz w:val="24"/>
          <w:szCs w:val="24"/>
        </w:rPr>
        <w:t>завдання вивчення</w:t>
      </w:r>
      <w:r>
        <w:rPr>
          <w:sz w:val="24"/>
          <w:szCs w:val="24"/>
        </w:rPr>
        <w:t xml:space="preserve"> </w:t>
      </w:r>
      <w:r w:rsidRPr="00C635FE">
        <w:rPr>
          <w:sz w:val="24"/>
          <w:szCs w:val="24"/>
        </w:rPr>
        <w:t xml:space="preserve">зарубіжної </w:t>
      </w:r>
      <w:proofErr w:type="spellStart"/>
      <w:r w:rsidRPr="00C635FE">
        <w:rPr>
          <w:sz w:val="24"/>
          <w:szCs w:val="24"/>
        </w:rPr>
        <w:t>лiтератури</w:t>
      </w:r>
      <w:proofErr w:type="spellEnd"/>
      <w:r w:rsidRPr="00C635FE">
        <w:rPr>
          <w:sz w:val="24"/>
          <w:szCs w:val="24"/>
        </w:rPr>
        <w:t xml:space="preserve"> в </w:t>
      </w:r>
      <w:proofErr w:type="spellStart"/>
      <w:r w:rsidRPr="00C635FE">
        <w:rPr>
          <w:sz w:val="24"/>
          <w:szCs w:val="24"/>
        </w:rPr>
        <w:t>школi</w:t>
      </w:r>
      <w:proofErr w:type="spellEnd"/>
      <w:r w:rsidRPr="00C635FE">
        <w:rPr>
          <w:sz w:val="24"/>
          <w:szCs w:val="24"/>
        </w:rPr>
        <w:t xml:space="preserve">. Принципи побудови шкільних програм. </w:t>
      </w:r>
      <w:proofErr w:type="spellStart"/>
      <w:r w:rsidRPr="00C635FE">
        <w:rPr>
          <w:sz w:val="24"/>
          <w:szCs w:val="24"/>
        </w:rPr>
        <w:t>Вiдображення</w:t>
      </w:r>
      <w:proofErr w:type="spellEnd"/>
      <w:r w:rsidRPr="00C635FE">
        <w:rPr>
          <w:sz w:val="24"/>
          <w:szCs w:val="24"/>
        </w:rPr>
        <w:t xml:space="preserve"> в них основних </w:t>
      </w:r>
      <w:proofErr w:type="spellStart"/>
      <w:r w:rsidRPr="00C635FE">
        <w:rPr>
          <w:sz w:val="24"/>
          <w:szCs w:val="24"/>
        </w:rPr>
        <w:t>елементiв</w:t>
      </w:r>
      <w:proofErr w:type="spellEnd"/>
      <w:r w:rsidRPr="00C635FE">
        <w:rPr>
          <w:sz w:val="24"/>
          <w:szCs w:val="24"/>
        </w:rPr>
        <w:t xml:space="preserve"> </w:t>
      </w:r>
      <w:proofErr w:type="spellStart"/>
      <w:r w:rsidRPr="00C635FE">
        <w:rPr>
          <w:sz w:val="24"/>
          <w:szCs w:val="24"/>
        </w:rPr>
        <w:t>лiтературної</w:t>
      </w:r>
      <w:proofErr w:type="spellEnd"/>
      <w:r w:rsidRPr="00C635FE">
        <w:rPr>
          <w:sz w:val="24"/>
          <w:szCs w:val="24"/>
        </w:rPr>
        <w:t xml:space="preserve"> </w:t>
      </w:r>
      <w:proofErr w:type="spellStart"/>
      <w:r w:rsidRPr="00C635FE">
        <w:rPr>
          <w:sz w:val="24"/>
          <w:szCs w:val="24"/>
        </w:rPr>
        <w:t>освiти</w:t>
      </w:r>
      <w:proofErr w:type="spellEnd"/>
      <w:r w:rsidRPr="00C635FE">
        <w:rPr>
          <w:sz w:val="24"/>
          <w:szCs w:val="24"/>
        </w:rPr>
        <w:t xml:space="preserve"> </w:t>
      </w:r>
      <w:proofErr w:type="spellStart"/>
      <w:r w:rsidRPr="00C635FE">
        <w:rPr>
          <w:sz w:val="24"/>
          <w:szCs w:val="24"/>
        </w:rPr>
        <w:t>школярiв</w:t>
      </w:r>
      <w:proofErr w:type="spellEnd"/>
      <w:r w:rsidRPr="00C635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C635FE">
        <w:rPr>
          <w:sz w:val="24"/>
          <w:szCs w:val="24"/>
        </w:rPr>
        <w:t>Основнi</w:t>
      </w:r>
      <w:proofErr w:type="spellEnd"/>
      <w:r w:rsidRPr="00C635FE">
        <w:rPr>
          <w:sz w:val="24"/>
          <w:szCs w:val="24"/>
        </w:rPr>
        <w:t xml:space="preserve"> принципи викладання </w:t>
      </w:r>
      <w:proofErr w:type="spellStart"/>
      <w:r w:rsidRPr="00C635FE">
        <w:rPr>
          <w:sz w:val="24"/>
          <w:szCs w:val="24"/>
        </w:rPr>
        <w:t>лiтератури</w:t>
      </w:r>
      <w:proofErr w:type="spellEnd"/>
      <w:r w:rsidRPr="00C635FE">
        <w:rPr>
          <w:sz w:val="24"/>
          <w:szCs w:val="24"/>
        </w:rPr>
        <w:t xml:space="preserve"> в </w:t>
      </w:r>
      <w:proofErr w:type="spellStart"/>
      <w:r w:rsidRPr="00C635FE">
        <w:rPr>
          <w:sz w:val="24"/>
          <w:szCs w:val="24"/>
        </w:rPr>
        <w:t>школi</w:t>
      </w:r>
      <w:proofErr w:type="spellEnd"/>
      <w:r w:rsidRPr="00C635FE">
        <w:rPr>
          <w:sz w:val="24"/>
          <w:szCs w:val="24"/>
        </w:rPr>
        <w:t xml:space="preserve">. Етапи літературної освіти. </w:t>
      </w:r>
    </w:p>
    <w:p w:rsidR="00887FB2" w:rsidRPr="00C635FE" w:rsidRDefault="00887FB2" w:rsidP="00887FB2">
      <w:pPr>
        <w:pStyle w:val="21"/>
        <w:tabs>
          <w:tab w:val="left" w:pos="142"/>
        </w:tabs>
        <w:ind w:left="0" w:firstLine="709"/>
        <w:rPr>
          <w:sz w:val="24"/>
          <w:szCs w:val="24"/>
          <w:u w:val="single"/>
          <w:lang w:val="uk-UA"/>
        </w:rPr>
      </w:pPr>
      <w:r w:rsidRPr="00C635FE">
        <w:rPr>
          <w:sz w:val="24"/>
          <w:szCs w:val="24"/>
          <w:lang w:val="uk-UA"/>
        </w:rPr>
        <w:t xml:space="preserve">Урок </w:t>
      </w:r>
      <w:proofErr w:type="spellStart"/>
      <w:r w:rsidRPr="00C635FE">
        <w:rPr>
          <w:sz w:val="24"/>
          <w:szCs w:val="24"/>
          <w:lang w:val="uk-UA"/>
        </w:rPr>
        <w:t>заруб</w:t>
      </w:r>
      <w:r w:rsidRPr="00C635FE">
        <w:rPr>
          <w:sz w:val="24"/>
          <w:szCs w:val="24"/>
          <w:lang w:val="en-US"/>
        </w:rPr>
        <w:t>i</w:t>
      </w:r>
      <w:r w:rsidRPr="00C635FE">
        <w:rPr>
          <w:sz w:val="24"/>
          <w:szCs w:val="24"/>
          <w:lang w:val="uk-UA"/>
        </w:rPr>
        <w:t>жної</w:t>
      </w:r>
      <w:proofErr w:type="spellEnd"/>
      <w:r>
        <w:rPr>
          <w:sz w:val="24"/>
          <w:szCs w:val="24"/>
          <w:lang w:val="uk-UA"/>
        </w:rPr>
        <w:t xml:space="preserve"> </w:t>
      </w:r>
      <w:r w:rsidRPr="00C635FE">
        <w:rPr>
          <w:sz w:val="24"/>
          <w:szCs w:val="24"/>
          <w:lang w:val="uk-UA"/>
        </w:rPr>
        <w:t>літератури в сучасній школі.</w:t>
      </w:r>
    </w:p>
    <w:p w:rsidR="00887FB2" w:rsidRPr="00C635FE" w:rsidRDefault="00887FB2" w:rsidP="00887FB2">
      <w:pPr>
        <w:pStyle w:val="21"/>
        <w:tabs>
          <w:tab w:val="left" w:pos="142"/>
        </w:tabs>
        <w:ind w:left="0" w:firstLine="709"/>
        <w:rPr>
          <w:sz w:val="24"/>
          <w:szCs w:val="24"/>
          <w:lang w:val="uk-UA"/>
        </w:rPr>
      </w:pPr>
      <w:r w:rsidRPr="00C635FE">
        <w:rPr>
          <w:sz w:val="24"/>
          <w:szCs w:val="24"/>
          <w:lang w:val="uk-UA"/>
        </w:rPr>
        <w:t xml:space="preserve">Учитель </w:t>
      </w:r>
      <w:proofErr w:type="spellStart"/>
      <w:r w:rsidRPr="00C635FE">
        <w:rPr>
          <w:sz w:val="24"/>
          <w:szCs w:val="24"/>
          <w:lang w:val="uk-UA"/>
        </w:rPr>
        <w:t>зарубiжної</w:t>
      </w:r>
      <w:proofErr w:type="spellEnd"/>
      <w:r w:rsidRPr="00C635FE">
        <w:rPr>
          <w:sz w:val="24"/>
          <w:szCs w:val="24"/>
          <w:lang w:val="uk-UA"/>
        </w:rPr>
        <w:t xml:space="preserve"> літератури і професійні вимоги до нього.</w:t>
      </w:r>
    </w:p>
    <w:p w:rsidR="00887FB2" w:rsidRPr="00C635FE" w:rsidRDefault="00887FB2" w:rsidP="00887FB2">
      <w:pPr>
        <w:pStyle w:val="21"/>
        <w:tabs>
          <w:tab w:val="left" w:pos="142"/>
        </w:tabs>
        <w:ind w:left="0" w:firstLine="709"/>
        <w:rPr>
          <w:sz w:val="24"/>
          <w:szCs w:val="24"/>
          <w:lang w:val="uk-UA"/>
        </w:rPr>
      </w:pPr>
      <w:r w:rsidRPr="00C635FE">
        <w:rPr>
          <w:sz w:val="24"/>
          <w:szCs w:val="24"/>
          <w:lang w:val="uk-UA"/>
        </w:rPr>
        <w:t>Планування та організація праці словесника.</w:t>
      </w:r>
    </w:p>
    <w:p w:rsidR="00887FB2" w:rsidRPr="00C635FE" w:rsidRDefault="00887FB2" w:rsidP="00887FB2">
      <w:pPr>
        <w:pStyle w:val="21"/>
        <w:tabs>
          <w:tab w:val="left" w:pos="142"/>
        </w:tabs>
        <w:ind w:left="0" w:firstLine="709"/>
        <w:rPr>
          <w:sz w:val="24"/>
          <w:szCs w:val="24"/>
          <w:lang w:val="uk-UA"/>
        </w:rPr>
      </w:pPr>
      <w:r w:rsidRPr="00C635FE">
        <w:rPr>
          <w:sz w:val="24"/>
          <w:szCs w:val="24"/>
          <w:lang w:val="uk-UA"/>
        </w:rPr>
        <w:t xml:space="preserve"> Методи викладання </w:t>
      </w:r>
      <w:proofErr w:type="spellStart"/>
      <w:r w:rsidRPr="00C635FE">
        <w:rPr>
          <w:sz w:val="24"/>
          <w:szCs w:val="24"/>
          <w:lang w:val="uk-UA"/>
        </w:rPr>
        <w:t>зарубiжної</w:t>
      </w:r>
      <w:proofErr w:type="spellEnd"/>
      <w:r w:rsidRPr="00C635FE">
        <w:rPr>
          <w:sz w:val="24"/>
          <w:szCs w:val="24"/>
          <w:lang w:val="uk-UA"/>
        </w:rPr>
        <w:t xml:space="preserve"> літератури в школі.</w:t>
      </w:r>
      <w:r>
        <w:rPr>
          <w:sz w:val="24"/>
          <w:szCs w:val="24"/>
          <w:lang w:val="uk-UA"/>
        </w:rPr>
        <w:t xml:space="preserve"> </w:t>
      </w:r>
      <w:r w:rsidRPr="00C635FE">
        <w:rPr>
          <w:sz w:val="24"/>
          <w:szCs w:val="24"/>
          <w:lang w:val="uk-UA"/>
        </w:rPr>
        <w:t xml:space="preserve">Трактування понять «метод» та «прийом» сучасною </w:t>
      </w:r>
      <w:proofErr w:type="spellStart"/>
      <w:r w:rsidRPr="00C635FE">
        <w:rPr>
          <w:sz w:val="24"/>
          <w:szCs w:val="24"/>
          <w:lang w:val="uk-UA"/>
        </w:rPr>
        <w:t>педагогiкою</w:t>
      </w:r>
      <w:proofErr w:type="spellEnd"/>
      <w:r w:rsidRPr="00C635FE">
        <w:rPr>
          <w:sz w:val="24"/>
          <w:szCs w:val="24"/>
          <w:lang w:val="uk-UA"/>
        </w:rPr>
        <w:t xml:space="preserve">. </w:t>
      </w:r>
      <w:proofErr w:type="spellStart"/>
      <w:r w:rsidRPr="00C635FE">
        <w:rPr>
          <w:sz w:val="24"/>
          <w:szCs w:val="24"/>
          <w:lang w:val="uk-UA"/>
        </w:rPr>
        <w:t>Основнi</w:t>
      </w:r>
      <w:proofErr w:type="spellEnd"/>
      <w:r w:rsidRPr="00C635FE">
        <w:rPr>
          <w:sz w:val="24"/>
          <w:szCs w:val="24"/>
          <w:lang w:val="uk-UA"/>
        </w:rPr>
        <w:t xml:space="preserve"> систем</w:t>
      </w:r>
      <w:r>
        <w:rPr>
          <w:sz w:val="24"/>
          <w:szCs w:val="24"/>
          <w:lang w:val="uk-UA"/>
        </w:rPr>
        <w:t>и</w:t>
      </w:r>
      <w:r w:rsidRPr="00C635FE">
        <w:rPr>
          <w:sz w:val="24"/>
          <w:szCs w:val="24"/>
          <w:lang w:val="uk-UA"/>
        </w:rPr>
        <w:t xml:space="preserve"> </w:t>
      </w:r>
      <w:proofErr w:type="spellStart"/>
      <w:r w:rsidRPr="00C635FE">
        <w:rPr>
          <w:sz w:val="24"/>
          <w:szCs w:val="24"/>
          <w:lang w:val="uk-UA"/>
        </w:rPr>
        <w:t>методiв</w:t>
      </w:r>
      <w:proofErr w:type="spellEnd"/>
      <w:r w:rsidRPr="00C635FE">
        <w:rPr>
          <w:sz w:val="24"/>
          <w:szCs w:val="24"/>
          <w:lang w:val="uk-UA"/>
        </w:rPr>
        <w:t xml:space="preserve">. Удосконалення </w:t>
      </w:r>
      <w:proofErr w:type="spellStart"/>
      <w:r w:rsidRPr="00C635FE">
        <w:rPr>
          <w:sz w:val="24"/>
          <w:szCs w:val="24"/>
          <w:lang w:val="uk-UA"/>
        </w:rPr>
        <w:t>методiв</w:t>
      </w:r>
      <w:proofErr w:type="spellEnd"/>
      <w:r w:rsidRPr="00C635FE">
        <w:rPr>
          <w:sz w:val="24"/>
          <w:szCs w:val="24"/>
          <w:lang w:val="uk-UA"/>
        </w:rPr>
        <w:t xml:space="preserve"> та </w:t>
      </w:r>
      <w:proofErr w:type="spellStart"/>
      <w:r w:rsidRPr="00C635FE">
        <w:rPr>
          <w:sz w:val="24"/>
          <w:szCs w:val="24"/>
          <w:lang w:val="uk-UA"/>
        </w:rPr>
        <w:t>прийомiв</w:t>
      </w:r>
      <w:proofErr w:type="spellEnd"/>
      <w:r w:rsidRPr="00C635FE">
        <w:rPr>
          <w:sz w:val="24"/>
          <w:szCs w:val="24"/>
          <w:lang w:val="uk-UA"/>
        </w:rPr>
        <w:t xml:space="preserve"> викладання </w:t>
      </w:r>
      <w:proofErr w:type="spellStart"/>
      <w:r w:rsidRPr="00C635FE">
        <w:rPr>
          <w:sz w:val="24"/>
          <w:szCs w:val="24"/>
          <w:lang w:val="uk-UA"/>
        </w:rPr>
        <w:t>лiтератури</w:t>
      </w:r>
      <w:proofErr w:type="spellEnd"/>
      <w:r w:rsidRPr="00C635FE">
        <w:rPr>
          <w:sz w:val="24"/>
          <w:szCs w:val="24"/>
          <w:lang w:val="uk-UA"/>
        </w:rPr>
        <w:t xml:space="preserve"> на сучасному </w:t>
      </w:r>
      <w:proofErr w:type="spellStart"/>
      <w:r w:rsidRPr="00C635FE">
        <w:rPr>
          <w:sz w:val="24"/>
          <w:szCs w:val="24"/>
          <w:lang w:val="uk-UA"/>
        </w:rPr>
        <w:t>етапi</w:t>
      </w:r>
      <w:proofErr w:type="spellEnd"/>
      <w:r w:rsidRPr="00C635FE">
        <w:rPr>
          <w:sz w:val="24"/>
          <w:szCs w:val="24"/>
          <w:lang w:val="uk-UA"/>
        </w:rPr>
        <w:t xml:space="preserve">. </w:t>
      </w:r>
      <w:proofErr w:type="spellStart"/>
      <w:r w:rsidRPr="00C635FE">
        <w:rPr>
          <w:sz w:val="24"/>
          <w:szCs w:val="24"/>
          <w:lang w:val="uk-UA"/>
        </w:rPr>
        <w:t>Новiтнi</w:t>
      </w:r>
      <w:proofErr w:type="spellEnd"/>
      <w:r w:rsidRPr="00C635FE">
        <w:rPr>
          <w:sz w:val="24"/>
          <w:szCs w:val="24"/>
          <w:lang w:val="uk-UA"/>
        </w:rPr>
        <w:t xml:space="preserve"> </w:t>
      </w:r>
      <w:proofErr w:type="spellStart"/>
      <w:r w:rsidRPr="00C635FE">
        <w:rPr>
          <w:sz w:val="24"/>
          <w:szCs w:val="24"/>
          <w:lang w:val="uk-UA"/>
        </w:rPr>
        <w:t>методичнi</w:t>
      </w:r>
      <w:proofErr w:type="spellEnd"/>
      <w:r w:rsidRPr="00C635FE">
        <w:rPr>
          <w:sz w:val="24"/>
          <w:szCs w:val="24"/>
          <w:lang w:val="uk-UA"/>
        </w:rPr>
        <w:t xml:space="preserve"> </w:t>
      </w:r>
      <w:proofErr w:type="spellStart"/>
      <w:r w:rsidRPr="00C635FE">
        <w:rPr>
          <w:sz w:val="24"/>
          <w:szCs w:val="24"/>
          <w:lang w:val="uk-UA"/>
        </w:rPr>
        <w:t>рiшення</w:t>
      </w:r>
      <w:proofErr w:type="spellEnd"/>
      <w:r w:rsidRPr="00C635FE">
        <w:rPr>
          <w:sz w:val="24"/>
          <w:szCs w:val="24"/>
          <w:lang w:val="uk-UA"/>
        </w:rPr>
        <w:t xml:space="preserve">. </w:t>
      </w:r>
      <w:proofErr w:type="spellStart"/>
      <w:r w:rsidRPr="00C635FE">
        <w:rPr>
          <w:sz w:val="24"/>
          <w:szCs w:val="24"/>
          <w:lang w:val="uk-UA"/>
        </w:rPr>
        <w:t>Варiативнi</w:t>
      </w:r>
      <w:proofErr w:type="spellEnd"/>
      <w:r w:rsidRPr="00C635FE">
        <w:rPr>
          <w:sz w:val="24"/>
          <w:szCs w:val="24"/>
          <w:lang w:val="uk-UA"/>
        </w:rPr>
        <w:t xml:space="preserve"> </w:t>
      </w:r>
      <w:proofErr w:type="spellStart"/>
      <w:r w:rsidRPr="00C635FE">
        <w:rPr>
          <w:sz w:val="24"/>
          <w:szCs w:val="24"/>
          <w:lang w:val="uk-UA"/>
        </w:rPr>
        <w:t>пiдходи</w:t>
      </w:r>
      <w:proofErr w:type="spellEnd"/>
      <w:r w:rsidRPr="00C635FE">
        <w:rPr>
          <w:sz w:val="24"/>
          <w:szCs w:val="24"/>
          <w:lang w:val="uk-UA"/>
        </w:rPr>
        <w:t xml:space="preserve"> до </w:t>
      </w:r>
      <w:r w:rsidRPr="00C635FE">
        <w:rPr>
          <w:sz w:val="24"/>
          <w:szCs w:val="24"/>
          <w:lang w:val="uk-UA"/>
        </w:rPr>
        <w:lastRenderedPageBreak/>
        <w:t xml:space="preserve">вивчення </w:t>
      </w:r>
      <w:proofErr w:type="spellStart"/>
      <w:r w:rsidRPr="00C635FE">
        <w:rPr>
          <w:sz w:val="24"/>
          <w:szCs w:val="24"/>
          <w:lang w:val="uk-UA"/>
        </w:rPr>
        <w:t>заруб</w:t>
      </w:r>
      <w:r w:rsidRPr="00C635FE">
        <w:rPr>
          <w:sz w:val="24"/>
          <w:szCs w:val="24"/>
          <w:lang w:val="en-US"/>
        </w:rPr>
        <w:t>i</w:t>
      </w:r>
      <w:r w:rsidRPr="00C635FE">
        <w:rPr>
          <w:sz w:val="24"/>
          <w:szCs w:val="24"/>
          <w:lang w:val="uk-UA"/>
        </w:rPr>
        <w:t>жної</w:t>
      </w:r>
      <w:proofErr w:type="spellEnd"/>
      <w:r w:rsidRPr="00C635FE">
        <w:rPr>
          <w:sz w:val="24"/>
          <w:szCs w:val="24"/>
          <w:lang w:val="uk-UA"/>
        </w:rPr>
        <w:t xml:space="preserve"> літератури: компаративний </w:t>
      </w:r>
      <w:proofErr w:type="spellStart"/>
      <w:r w:rsidRPr="00C635FE">
        <w:rPr>
          <w:sz w:val="24"/>
          <w:szCs w:val="24"/>
          <w:lang w:val="uk-UA"/>
        </w:rPr>
        <w:t>аналiз</w:t>
      </w:r>
      <w:proofErr w:type="spellEnd"/>
      <w:r w:rsidRPr="00C635FE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і</w:t>
      </w:r>
      <w:r w:rsidRPr="00C635FE">
        <w:rPr>
          <w:sz w:val="24"/>
          <w:szCs w:val="24"/>
          <w:lang w:val="uk-UA"/>
        </w:rPr>
        <w:t>нтегрованi</w:t>
      </w:r>
      <w:proofErr w:type="spellEnd"/>
      <w:r w:rsidRPr="00C635FE">
        <w:rPr>
          <w:sz w:val="24"/>
          <w:szCs w:val="24"/>
          <w:lang w:val="uk-UA"/>
        </w:rPr>
        <w:t xml:space="preserve"> </w:t>
      </w:r>
      <w:proofErr w:type="spellStart"/>
      <w:r w:rsidRPr="00C635FE">
        <w:rPr>
          <w:sz w:val="24"/>
          <w:szCs w:val="24"/>
          <w:lang w:val="uk-UA"/>
        </w:rPr>
        <w:t>уроки</w:t>
      </w:r>
      <w:proofErr w:type="spellEnd"/>
      <w:r w:rsidRPr="00C635FE">
        <w:rPr>
          <w:sz w:val="24"/>
          <w:szCs w:val="24"/>
          <w:lang w:val="uk-UA"/>
        </w:rPr>
        <w:t>, викладання за модульною системою, опорні схеми-конспекти тощо.</w:t>
      </w:r>
    </w:p>
    <w:p w:rsidR="00887FB2" w:rsidRPr="00C635FE" w:rsidRDefault="00887FB2" w:rsidP="00887FB2">
      <w:pPr>
        <w:pStyle w:val="21"/>
        <w:ind w:left="0" w:firstLine="709"/>
        <w:rPr>
          <w:sz w:val="24"/>
          <w:szCs w:val="24"/>
          <w:lang w:val="uk-UA"/>
        </w:rPr>
      </w:pPr>
      <w:r w:rsidRPr="00C635FE">
        <w:rPr>
          <w:sz w:val="24"/>
          <w:szCs w:val="24"/>
          <w:lang w:val="uk-UA"/>
        </w:rPr>
        <w:t>Основні етапи вивчення художнього твору.</w:t>
      </w:r>
    </w:p>
    <w:p w:rsidR="00887FB2" w:rsidRPr="00C635FE" w:rsidRDefault="00887FB2" w:rsidP="00887FB2">
      <w:pPr>
        <w:pStyle w:val="21"/>
        <w:ind w:left="0" w:firstLine="709"/>
        <w:rPr>
          <w:sz w:val="24"/>
          <w:szCs w:val="24"/>
          <w:lang w:val="uk-UA"/>
        </w:rPr>
      </w:pPr>
      <w:r w:rsidRPr="00C635FE">
        <w:rPr>
          <w:sz w:val="24"/>
          <w:szCs w:val="24"/>
          <w:lang w:val="uk-UA"/>
        </w:rPr>
        <w:t xml:space="preserve">Сприйняття та вивчення творів </w:t>
      </w:r>
      <w:proofErr w:type="spellStart"/>
      <w:r w:rsidRPr="00C635FE">
        <w:rPr>
          <w:sz w:val="24"/>
          <w:szCs w:val="24"/>
          <w:lang w:val="uk-UA"/>
        </w:rPr>
        <w:t>зарубiжної</w:t>
      </w:r>
      <w:proofErr w:type="spellEnd"/>
      <w:r w:rsidRPr="00C635FE">
        <w:rPr>
          <w:sz w:val="24"/>
          <w:szCs w:val="24"/>
          <w:lang w:val="uk-UA"/>
        </w:rPr>
        <w:t xml:space="preserve"> літератури в їх родовій специфіці.</w:t>
      </w:r>
    </w:p>
    <w:p w:rsidR="00887FB2" w:rsidRPr="00C635FE" w:rsidRDefault="00887FB2" w:rsidP="00887FB2">
      <w:pPr>
        <w:pStyle w:val="21"/>
        <w:ind w:left="0" w:firstLine="709"/>
        <w:rPr>
          <w:sz w:val="24"/>
          <w:szCs w:val="24"/>
          <w:lang w:val="uk-UA"/>
        </w:rPr>
      </w:pPr>
      <w:r w:rsidRPr="00C635FE">
        <w:rPr>
          <w:sz w:val="24"/>
          <w:szCs w:val="24"/>
          <w:lang w:val="uk-UA"/>
        </w:rPr>
        <w:t>Питання історії літератури у шкільному вивченні.</w:t>
      </w:r>
      <w:r>
        <w:rPr>
          <w:sz w:val="24"/>
          <w:szCs w:val="24"/>
          <w:lang w:val="uk-UA"/>
        </w:rPr>
        <w:t xml:space="preserve"> </w:t>
      </w:r>
      <w:proofErr w:type="spellStart"/>
      <w:r w:rsidRPr="00C635FE">
        <w:rPr>
          <w:sz w:val="24"/>
          <w:szCs w:val="24"/>
          <w:lang w:val="uk-UA"/>
        </w:rPr>
        <w:t>Специфiка</w:t>
      </w:r>
      <w:proofErr w:type="spellEnd"/>
      <w:r w:rsidRPr="00C635FE">
        <w:rPr>
          <w:sz w:val="24"/>
          <w:szCs w:val="24"/>
          <w:lang w:val="uk-UA"/>
        </w:rPr>
        <w:t xml:space="preserve"> </w:t>
      </w:r>
      <w:proofErr w:type="spellStart"/>
      <w:r w:rsidRPr="00C635FE">
        <w:rPr>
          <w:sz w:val="24"/>
          <w:szCs w:val="24"/>
          <w:lang w:val="uk-UA"/>
        </w:rPr>
        <w:t>курса</w:t>
      </w:r>
      <w:proofErr w:type="spellEnd"/>
      <w:r w:rsidRPr="00C635FE">
        <w:rPr>
          <w:sz w:val="24"/>
          <w:szCs w:val="24"/>
          <w:lang w:val="uk-UA"/>
        </w:rPr>
        <w:t xml:space="preserve"> на і</w:t>
      </w:r>
      <w:r>
        <w:rPr>
          <w:sz w:val="24"/>
          <w:szCs w:val="24"/>
          <w:lang w:val="uk-UA"/>
        </w:rPr>
        <w:t>сторико-</w:t>
      </w:r>
      <w:proofErr w:type="spellStart"/>
      <w:r>
        <w:rPr>
          <w:sz w:val="24"/>
          <w:szCs w:val="24"/>
          <w:lang w:val="uk-UA"/>
        </w:rPr>
        <w:t>літературнiй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основi</w:t>
      </w:r>
      <w:proofErr w:type="spellEnd"/>
      <w:r>
        <w:rPr>
          <w:sz w:val="24"/>
          <w:szCs w:val="24"/>
          <w:lang w:val="uk-UA"/>
        </w:rPr>
        <w:t>. Мон</w:t>
      </w:r>
      <w:r w:rsidRPr="00C635FE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г</w:t>
      </w:r>
      <w:r w:rsidRPr="00C635FE">
        <w:rPr>
          <w:sz w:val="24"/>
          <w:szCs w:val="24"/>
          <w:lang w:val="uk-UA"/>
        </w:rPr>
        <w:t xml:space="preserve">рафічні та оглядові теми у шкільному курсі. </w:t>
      </w:r>
    </w:p>
    <w:p w:rsidR="00887FB2" w:rsidRPr="00C635FE" w:rsidRDefault="00887FB2" w:rsidP="00887FB2">
      <w:pPr>
        <w:pStyle w:val="21"/>
        <w:ind w:left="0" w:firstLine="709"/>
        <w:rPr>
          <w:sz w:val="24"/>
          <w:szCs w:val="24"/>
          <w:lang w:val="uk-UA"/>
        </w:rPr>
      </w:pPr>
      <w:r w:rsidRPr="00C635FE">
        <w:rPr>
          <w:sz w:val="24"/>
          <w:szCs w:val="24"/>
          <w:lang w:val="uk-UA"/>
        </w:rPr>
        <w:t>Теорія літератури у шкільному вивченні.</w:t>
      </w:r>
      <w:r>
        <w:rPr>
          <w:sz w:val="24"/>
          <w:szCs w:val="24"/>
          <w:lang w:val="uk-UA"/>
        </w:rPr>
        <w:t xml:space="preserve"> </w:t>
      </w:r>
      <w:r w:rsidRPr="00C635FE">
        <w:rPr>
          <w:sz w:val="24"/>
          <w:szCs w:val="24"/>
          <w:lang w:val="uk-UA"/>
        </w:rPr>
        <w:t>Система теоретико-</w:t>
      </w:r>
      <w:proofErr w:type="spellStart"/>
      <w:r w:rsidRPr="00C635FE">
        <w:rPr>
          <w:sz w:val="24"/>
          <w:szCs w:val="24"/>
          <w:lang w:val="uk-UA"/>
        </w:rPr>
        <w:t>лiтературних</w:t>
      </w:r>
      <w:proofErr w:type="spellEnd"/>
      <w:r w:rsidRPr="00C635FE">
        <w:rPr>
          <w:sz w:val="24"/>
          <w:szCs w:val="24"/>
          <w:lang w:val="uk-UA"/>
        </w:rPr>
        <w:t xml:space="preserve"> понять, що вивчаються в </w:t>
      </w:r>
      <w:proofErr w:type="spellStart"/>
      <w:r w:rsidRPr="00C635FE">
        <w:rPr>
          <w:sz w:val="24"/>
          <w:szCs w:val="24"/>
          <w:lang w:val="uk-UA"/>
        </w:rPr>
        <w:t>школi</w:t>
      </w:r>
      <w:proofErr w:type="spellEnd"/>
      <w:r w:rsidRPr="00C635FE">
        <w:rPr>
          <w:sz w:val="24"/>
          <w:szCs w:val="24"/>
          <w:lang w:val="uk-UA"/>
        </w:rPr>
        <w:t xml:space="preserve">. </w:t>
      </w:r>
      <w:proofErr w:type="spellStart"/>
      <w:r w:rsidRPr="00C635FE">
        <w:rPr>
          <w:sz w:val="24"/>
          <w:szCs w:val="24"/>
          <w:lang w:val="uk-UA"/>
        </w:rPr>
        <w:t>Послiдовнiсть</w:t>
      </w:r>
      <w:proofErr w:type="spellEnd"/>
      <w:r w:rsidRPr="00C635FE">
        <w:rPr>
          <w:sz w:val="24"/>
          <w:szCs w:val="24"/>
          <w:lang w:val="uk-UA"/>
        </w:rPr>
        <w:t xml:space="preserve"> у </w:t>
      </w:r>
      <w:proofErr w:type="spellStart"/>
      <w:r w:rsidRPr="00C635FE">
        <w:rPr>
          <w:sz w:val="24"/>
          <w:szCs w:val="24"/>
          <w:lang w:val="uk-UA"/>
        </w:rPr>
        <w:t>формуваннi</w:t>
      </w:r>
      <w:proofErr w:type="spellEnd"/>
      <w:r w:rsidRPr="00C635FE">
        <w:rPr>
          <w:sz w:val="24"/>
          <w:szCs w:val="24"/>
          <w:lang w:val="uk-UA"/>
        </w:rPr>
        <w:t xml:space="preserve"> теоретико-</w:t>
      </w:r>
      <w:proofErr w:type="spellStart"/>
      <w:r w:rsidRPr="00C635FE">
        <w:rPr>
          <w:sz w:val="24"/>
          <w:szCs w:val="24"/>
          <w:lang w:val="uk-UA"/>
        </w:rPr>
        <w:t>лiтературних</w:t>
      </w:r>
      <w:proofErr w:type="spellEnd"/>
      <w:r w:rsidRPr="00C635FE">
        <w:rPr>
          <w:sz w:val="24"/>
          <w:szCs w:val="24"/>
          <w:lang w:val="uk-UA"/>
        </w:rPr>
        <w:t xml:space="preserve"> понять. Проблеми вивчення теоретико-</w:t>
      </w:r>
      <w:proofErr w:type="spellStart"/>
      <w:r w:rsidRPr="00C635FE">
        <w:rPr>
          <w:sz w:val="24"/>
          <w:szCs w:val="24"/>
          <w:lang w:val="uk-UA"/>
        </w:rPr>
        <w:t>лiтературних</w:t>
      </w:r>
      <w:proofErr w:type="spellEnd"/>
      <w:r w:rsidRPr="00C635FE">
        <w:rPr>
          <w:sz w:val="24"/>
          <w:szCs w:val="24"/>
          <w:lang w:val="uk-UA"/>
        </w:rPr>
        <w:t xml:space="preserve"> понять в </w:t>
      </w:r>
      <w:proofErr w:type="spellStart"/>
      <w:r w:rsidRPr="00C635FE">
        <w:rPr>
          <w:sz w:val="24"/>
          <w:szCs w:val="24"/>
          <w:lang w:val="uk-UA"/>
        </w:rPr>
        <w:t>школi</w:t>
      </w:r>
      <w:proofErr w:type="spellEnd"/>
      <w:r w:rsidRPr="00C635FE">
        <w:rPr>
          <w:sz w:val="24"/>
          <w:szCs w:val="24"/>
          <w:lang w:val="uk-UA"/>
        </w:rPr>
        <w:t xml:space="preserve">: система вивчення, </w:t>
      </w:r>
      <w:proofErr w:type="spellStart"/>
      <w:r w:rsidRPr="00C635FE">
        <w:rPr>
          <w:sz w:val="24"/>
          <w:szCs w:val="24"/>
          <w:lang w:val="uk-UA"/>
        </w:rPr>
        <w:t>cпiввiдношення</w:t>
      </w:r>
      <w:proofErr w:type="spellEnd"/>
      <w:r w:rsidRPr="00C635FE">
        <w:rPr>
          <w:sz w:val="24"/>
          <w:szCs w:val="24"/>
          <w:lang w:val="uk-UA"/>
        </w:rPr>
        <w:t xml:space="preserve"> теоретико-</w:t>
      </w:r>
      <w:proofErr w:type="spellStart"/>
      <w:r w:rsidRPr="00C635FE">
        <w:rPr>
          <w:sz w:val="24"/>
          <w:szCs w:val="24"/>
          <w:lang w:val="uk-UA"/>
        </w:rPr>
        <w:t>лiтературного</w:t>
      </w:r>
      <w:proofErr w:type="spellEnd"/>
      <w:r w:rsidRPr="00C635FE">
        <w:rPr>
          <w:sz w:val="24"/>
          <w:szCs w:val="24"/>
          <w:lang w:val="uk-UA"/>
        </w:rPr>
        <w:t xml:space="preserve"> узагальнення i </w:t>
      </w:r>
      <w:proofErr w:type="spellStart"/>
      <w:r w:rsidRPr="00C635FE">
        <w:rPr>
          <w:sz w:val="24"/>
          <w:szCs w:val="24"/>
          <w:lang w:val="uk-UA"/>
        </w:rPr>
        <w:t>конкретноi</w:t>
      </w:r>
      <w:proofErr w:type="spellEnd"/>
      <w:r w:rsidRPr="00C635FE">
        <w:rPr>
          <w:sz w:val="24"/>
          <w:szCs w:val="24"/>
          <w:lang w:val="uk-UA"/>
        </w:rPr>
        <w:t xml:space="preserve"> </w:t>
      </w:r>
      <w:proofErr w:type="spellStart"/>
      <w:r w:rsidRPr="00C635FE">
        <w:rPr>
          <w:sz w:val="24"/>
          <w:szCs w:val="24"/>
          <w:lang w:val="uk-UA"/>
        </w:rPr>
        <w:t>художньоi</w:t>
      </w:r>
      <w:proofErr w:type="spellEnd"/>
      <w:r w:rsidRPr="00C635FE">
        <w:rPr>
          <w:sz w:val="24"/>
          <w:szCs w:val="24"/>
          <w:lang w:val="uk-UA"/>
        </w:rPr>
        <w:t xml:space="preserve"> системи.</w:t>
      </w:r>
    </w:p>
    <w:p w:rsidR="00887FB2" w:rsidRPr="00C635FE" w:rsidRDefault="00887FB2" w:rsidP="00887FB2">
      <w:pPr>
        <w:pStyle w:val="21"/>
        <w:ind w:left="0" w:firstLine="709"/>
        <w:rPr>
          <w:sz w:val="24"/>
          <w:szCs w:val="24"/>
          <w:lang w:val="uk-UA"/>
        </w:rPr>
      </w:pPr>
      <w:r w:rsidRPr="00C635FE">
        <w:rPr>
          <w:sz w:val="24"/>
          <w:szCs w:val="24"/>
          <w:lang w:val="uk-UA"/>
        </w:rPr>
        <w:t>Розвиток зв’язного мовлення учнів у системі літературної освіти.</w:t>
      </w:r>
      <w:r>
        <w:rPr>
          <w:sz w:val="24"/>
          <w:szCs w:val="24"/>
          <w:lang w:val="uk-UA"/>
        </w:rPr>
        <w:t xml:space="preserve"> </w:t>
      </w:r>
      <w:proofErr w:type="spellStart"/>
      <w:r w:rsidRPr="00C635FE">
        <w:rPr>
          <w:sz w:val="24"/>
          <w:szCs w:val="24"/>
          <w:lang w:val="uk-UA"/>
        </w:rPr>
        <w:t>Основнi</w:t>
      </w:r>
      <w:proofErr w:type="spellEnd"/>
      <w:r w:rsidRPr="00C635FE">
        <w:rPr>
          <w:sz w:val="24"/>
          <w:szCs w:val="24"/>
          <w:lang w:val="uk-UA"/>
        </w:rPr>
        <w:t xml:space="preserve"> принципи, напрямки роботи з розвитку зв’язного мовлення на </w:t>
      </w:r>
      <w:proofErr w:type="spellStart"/>
      <w:r w:rsidRPr="00C635FE">
        <w:rPr>
          <w:sz w:val="24"/>
          <w:szCs w:val="24"/>
          <w:lang w:val="uk-UA"/>
        </w:rPr>
        <w:t>уроках</w:t>
      </w:r>
      <w:proofErr w:type="spellEnd"/>
      <w:r w:rsidRPr="00C635FE">
        <w:rPr>
          <w:sz w:val="24"/>
          <w:szCs w:val="24"/>
          <w:lang w:val="uk-UA"/>
        </w:rPr>
        <w:t xml:space="preserve"> </w:t>
      </w:r>
      <w:proofErr w:type="spellStart"/>
      <w:r w:rsidRPr="00C635FE">
        <w:rPr>
          <w:sz w:val="24"/>
          <w:szCs w:val="24"/>
          <w:lang w:val="uk-UA"/>
        </w:rPr>
        <w:t>заруб</w:t>
      </w:r>
      <w:r w:rsidRPr="00C635FE">
        <w:rPr>
          <w:sz w:val="24"/>
          <w:szCs w:val="24"/>
          <w:lang w:val="en-US"/>
        </w:rPr>
        <w:t>i</w:t>
      </w:r>
      <w:r w:rsidRPr="00C635FE">
        <w:rPr>
          <w:sz w:val="24"/>
          <w:szCs w:val="24"/>
          <w:lang w:val="uk-UA"/>
        </w:rPr>
        <w:t>жної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C635FE">
        <w:rPr>
          <w:sz w:val="24"/>
          <w:szCs w:val="24"/>
          <w:lang w:val="uk-UA"/>
        </w:rPr>
        <w:t>лiтератури</w:t>
      </w:r>
      <w:proofErr w:type="spellEnd"/>
      <w:r w:rsidRPr="00C635FE">
        <w:rPr>
          <w:sz w:val="24"/>
          <w:szCs w:val="24"/>
          <w:lang w:val="uk-UA"/>
        </w:rPr>
        <w:t xml:space="preserve">: збагачення словникового запасу, удосконалення зв’язного мовлення, навчання виразному читанню, </w:t>
      </w:r>
      <w:proofErr w:type="spellStart"/>
      <w:r w:rsidRPr="00C635FE">
        <w:rPr>
          <w:sz w:val="24"/>
          <w:szCs w:val="24"/>
          <w:lang w:val="uk-UA"/>
        </w:rPr>
        <w:t>логiцi</w:t>
      </w:r>
      <w:proofErr w:type="spellEnd"/>
      <w:r w:rsidRPr="00C635FE">
        <w:rPr>
          <w:sz w:val="24"/>
          <w:szCs w:val="24"/>
          <w:lang w:val="uk-UA"/>
        </w:rPr>
        <w:t xml:space="preserve"> мислення та мови.</w:t>
      </w:r>
      <w:r>
        <w:rPr>
          <w:sz w:val="24"/>
          <w:szCs w:val="24"/>
          <w:lang w:val="uk-UA"/>
        </w:rPr>
        <w:t xml:space="preserve"> </w:t>
      </w:r>
      <w:r w:rsidRPr="00C635FE">
        <w:rPr>
          <w:sz w:val="24"/>
          <w:szCs w:val="24"/>
          <w:lang w:val="uk-UA"/>
        </w:rPr>
        <w:t>Види робіт з розвитку усної мови. Письмові роботи із літератури.</w:t>
      </w:r>
    </w:p>
    <w:p w:rsidR="00887FB2" w:rsidRPr="00C635FE" w:rsidRDefault="00887FB2" w:rsidP="00887FB2">
      <w:pPr>
        <w:pStyle w:val="21"/>
        <w:ind w:left="0" w:firstLine="709"/>
        <w:rPr>
          <w:sz w:val="24"/>
          <w:szCs w:val="24"/>
          <w:lang w:val="uk-UA"/>
        </w:rPr>
      </w:pPr>
      <w:r w:rsidRPr="00C635FE">
        <w:rPr>
          <w:sz w:val="24"/>
          <w:szCs w:val="24"/>
          <w:lang w:val="uk-UA"/>
        </w:rPr>
        <w:t xml:space="preserve">Позакласна та позашкільна робота із </w:t>
      </w:r>
      <w:proofErr w:type="spellStart"/>
      <w:r w:rsidRPr="00C635FE">
        <w:rPr>
          <w:sz w:val="24"/>
          <w:szCs w:val="24"/>
          <w:lang w:val="uk-UA"/>
        </w:rPr>
        <w:t>зарубiжної</w:t>
      </w:r>
      <w:proofErr w:type="spellEnd"/>
      <w:r w:rsidRPr="00C635FE">
        <w:rPr>
          <w:sz w:val="24"/>
          <w:szCs w:val="24"/>
          <w:lang w:val="uk-UA"/>
        </w:rPr>
        <w:t xml:space="preserve"> літератури. Факультативні заняття.</w:t>
      </w:r>
    </w:p>
    <w:p w:rsidR="00887FB2" w:rsidRPr="00887FB2" w:rsidRDefault="00887FB2" w:rsidP="0088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3D21" w:rsidRPr="00887FB2" w:rsidRDefault="00AE3D21" w:rsidP="00AE3D21">
      <w:pPr>
        <w:pStyle w:val="11"/>
        <w:widowControl w:val="0"/>
        <w:suppressAutoHyphens/>
        <w:autoSpaceDE w:val="0"/>
        <w:spacing w:before="0" w:after="0"/>
        <w:ind w:left="709"/>
        <w:jc w:val="both"/>
        <w:rPr>
          <w:lang w:val="ru-RU"/>
        </w:rPr>
      </w:pPr>
    </w:p>
    <w:p w:rsidR="008211E7" w:rsidRPr="00F62703" w:rsidRDefault="008211E7" w:rsidP="0076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2362" w:rsidRDefault="005C2362" w:rsidP="00BE75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362" w:rsidRDefault="005C2362" w:rsidP="00BE75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362" w:rsidRDefault="005C2362" w:rsidP="00BE75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67A4C" w:rsidRPr="00F62703" w:rsidRDefault="00267A4C" w:rsidP="00267A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67E" w:rsidRDefault="0042367E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594F">
        <w:rPr>
          <w:rFonts w:ascii="Times New Roman" w:hAnsi="Times New Roman" w:cs="Times New Roman"/>
          <w:b/>
          <w:sz w:val="24"/>
          <w:szCs w:val="24"/>
        </w:rPr>
        <w:t>СПИС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7E594F">
        <w:rPr>
          <w:rFonts w:ascii="Times New Roman" w:hAnsi="Times New Roman" w:cs="Times New Roman"/>
          <w:b/>
          <w:sz w:val="24"/>
          <w:szCs w:val="24"/>
        </w:rPr>
        <w:t>К РЕКОМЕНДОВАНОЇ ЛІТЕРАТУРИ ДЛЯ ПІДГОТОВКИ ДО КОМПЛЕКСНОГО ЕКЗАМЕНУ</w:t>
      </w:r>
    </w:p>
    <w:p w:rsidR="0042367E" w:rsidRDefault="0042367E" w:rsidP="004236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67E" w:rsidRPr="002123E0" w:rsidRDefault="0042367E" w:rsidP="004236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3E0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proofErr w:type="spellStart"/>
      <w:r w:rsidRPr="002123E0">
        <w:rPr>
          <w:rFonts w:ascii="Times New Roman" w:hAnsi="Times New Roman" w:cs="Times New Roman"/>
          <w:b/>
          <w:sz w:val="24"/>
          <w:szCs w:val="24"/>
        </w:rPr>
        <w:t>усного</w:t>
      </w:r>
      <w:proofErr w:type="spellEnd"/>
      <w:r w:rsidRPr="002123E0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2123E0">
        <w:rPr>
          <w:rFonts w:ascii="Times New Roman" w:hAnsi="Times New Roman" w:cs="Times New Roman"/>
          <w:b/>
          <w:sz w:val="24"/>
          <w:szCs w:val="24"/>
        </w:rPr>
        <w:t>писемного</w:t>
      </w:r>
      <w:proofErr w:type="spellEnd"/>
      <w:r w:rsidRPr="002123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3E0">
        <w:rPr>
          <w:rFonts w:ascii="Times New Roman" w:hAnsi="Times New Roman" w:cs="Times New Roman"/>
          <w:b/>
          <w:sz w:val="24"/>
          <w:szCs w:val="24"/>
        </w:rPr>
        <w:t>мовлення</w:t>
      </w:r>
      <w:proofErr w:type="spellEnd"/>
      <w:r w:rsidRPr="00212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955">
        <w:rPr>
          <w:rFonts w:ascii="Times New Roman" w:hAnsi="Times New Roman" w:cs="Times New Roman"/>
          <w:b/>
          <w:sz w:val="24"/>
          <w:szCs w:val="24"/>
          <w:lang w:val="uk-UA"/>
        </w:rPr>
        <w:t>німецької</w:t>
      </w:r>
      <w:r w:rsidRPr="002123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3E0">
        <w:rPr>
          <w:rFonts w:ascii="Times New Roman" w:hAnsi="Times New Roman" w:cs="Times New Roman"/>
          <w:b/>
          <w:sz w:val="24"/>
          <w:szCs w:val="24"/>
        </w:rPr>
        <w:t>мови</w:t>
      </w:r>
      <w:proofErr w:type="spellEnd"/>
    </w:p>
    <w:p w:rsidR="00736955" w:rsidRPr="00736955" w:rsidRDefault="00736955" w:rsidP="00736955">
      <w:pPr>
        <w:pStyle w:val="aa"/>
        <w:numPr>
          <w:ilvl w:val="0"/>
          <w:numId w:val="43"/>
        </w:numPr>
        <w:tabs>
          <w:tab w:val="left" w:pos="567"/>
        </w:tabs>
        <w:ind w:left="426" w:hanging="426"/>
        <w:jc w:val="both"/>
      </w:pPr>
      <w:r w:rsidRPr="00736955">
        <w:t xml:space="preserve">Навчально-методичний комплекс </w:t>
      </w:r>
      <w:r w:rsidRPr="00736955">
        <w:rPr>
          <w:lang w:val="de-DE"/>
        </w:rPr>
        <w:t>DU</w:t>
      </w:r>
      <w:r w:rsidRPr="00736955">
        <w:t xml:space="preserve"> </w:t>
      </w:r>
      <w:r w:rsidRPr="00736955">
        <w:rPr>
          <w:lang w:val="de-DE"/>
        </w:rPr>
        <w:t>I</w:t>
      </w:r>
      <w:r w:rsidRPr="00736955">
        <w:t xml:space="preserve">. / Бориско Наталія, </w:t>
      </w:r>
      <w:proofErr w:type="spellStart"/>
      <w:r w:rsidRPr="00736955">
        <w:t>Брунер</w:t>
      </w:r>
      <w:proofErr w:type="spellEnd"/>
      <w:r w:rsidRPr="00736955">
        <w:t xml:space="preserve"> Каті, </w:t>
      </w:r>
      <w:proofErr w:type="spellStart"/>
      <w:r w:rsidRPr="00736955">
        <w:t>Каспар-ХенеХільтрауд</w:t>
      </w:r>
      <w:proofErr w:type="spellEnd"/>
      <w:r w:rsidRPr="00736955">
        <w:t xml:space="preserve"> та ін. – Вінниця: «Нова книга», 2009. – 452 с. </w:t>
      </w:r>
    </w:p>
    <w:p w:rsidR="00736955" w:rsidRPr="00736955" w:rsidRDefault="00736955" w:rsidP="00736955">
      <w:pPr>
        <w:pStyle w:val="aa"/>
        <w:numPr>
          <w:ilvl w:val="0"/>
          <w:numId w:val="43"/>
        </w:numPr>
        <w:tabs>
          <w:tab w:val="left" w:pos="567"/>
        </w:tabs>
        <w:ind w:left="426" w:hanging="426"/>
        <w:jc w:val="both"/>
      </w:pPr>
      <w:r w:rsidRPr="00736955">
        <w:t xml:space="preserve">Навчально-методичний комплекс </w:t>
      </w:r>
      <w:r w:rsidRPr="00736955">
        <w:rPr>
          <w:lang w:val="de-DE"/>
        </w:rPr>
        <w:t>DU</w:t>
      </w:r>
      <w:r w:rsidRPr="00736955">
        <w:t xml:space="preserve"> </w:t>
      </w:r>
      <w:r w:rsidRPr="00736955">
        <w:rPr>
          <w:lang w:val="de-DE"/>
        </w:rPr>
        <w:t>I</w:t>
      </w:r>
      <w:r w:rsidRPr="00736955">
        <w:t xml:space="preserve">І/ Бориско Наталія, </w:t>
      </w:r>
      <w:proofErr w:type="spellStart"/>
      <w:r w:rsidRPr="00736955">
        <w:t>Брунер</w:t>
      </w:r>
      <w:proofErr w:type="spellEnd"/>
      <w:r w:rsidRPr="00736955">
        <w:t xml:space="preserve"> Каті, </w:t>
      </w:r>
      <w:proofErr w:type="spellStart"/>
      <w:r w:rsidRPr="00736955">
        <w:t>Каспар-ХенеХільтрауд</w:t>
      </w:r>
      <w:proofErr w:type="spellEnd"/>
      <w:r w:rsidRPr="00736955">
        <w:t xml:space="preserve"> та ін. – Вінниця: «Нова книга», 2011– 344 с.</w:t>
      </w:r>
    </w:p>
    <w:p w:rsidR="00736955" w:rsidRPr="00736955" w:rsidRDefault="00736955" w:rsidP="00736955">
      <w:pPr>
        <w:numPr>
          <w:ilvl w:val="0"/>
          <w:numId w:val="43"/>
        </w:num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6955">
        <w:rPr>
          <w:rFonts w:ascii="Times New Roman" w:eastAsia="Calibri" w:hAnsi="Times New Roman" w:cs="Times New Roman"/>
          <w:sz w:val="24"/>
          <w:szCs w:val="24"/>
        </w:rPr>
        <w:t>Навчально-методичний</w:t>
      </w:r>
      <w:proofErr w:type="spellEnd"/>
      <w:r w:rsidRPr="00736955">
        <w:rPr>
          <w:rFonts w:ascii="Times New Roman" w:eastAsia="Calibri" w:hAnsi="Times New Roman" w:cs="Times New Roman"/>
          <w:sz w:val="24"/>
          <w:szCs w:val="24"/>
        </w:rPr>
        <w:t xml:space="preserve"> комплекс </w:t>
      </w:r>
      <w:r w:rsidRPr="00736955">
        <w:rPr>
          <w:rFonts w:ascii="Times New Roman" w:eastAsia="Calibri" w:hAnsi="Times New Roman" w:cs="Times New Roman"/>
          <w:sz w:val="24"/>
          <w:szCs w:val="24"/>
          <w:lang w:val="de-DE"/>
        </w:rPr>
        <w:t>DU</w:t>
      </w:r>
      <w:r w:rsidRPr="00736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6955">
        <w:rPr>
          <w:rFonts w:ascii="Times New Roman" w:eastAsia="Calibri" w:hAnsi="Times New Roman" w:cs="Times New Roman"/>
          <w:sz w:val="24"/>
          <w:szCs w:val="24"/>
          <w:lang w:val="de-DE"/>
        </w:rPr>
        <w:t>III</w:t>
      </w:r>
      <w:r w:rsidRPr="00736955">
        <w:rPr>
          <w:rFonts w:ascii="Times New Roman" w:eastAsia="Calibri" w:hAnsi="Times New Roman" w:cs="Times New Roman"/>
          <w:sz w:val="24"/>
          <w:szCs w:val="24"/>
        </w:rPr>
        <w:t xml:space="preserve">. / </w:t>
      </w:r>
      <w:proofErr w:type="spellStart"/>
      <w:r w:rsidRPr="00736955">
        <w:rPr>
          <w:rFonts w:ascii="Times New Roman" w:eastAsia="Calibri" w:hAnsi="Times New Roman" w:cs="Times New Roman"/>
          <w:sz w:val="24"/>
          <w:szCs w:val="24"/>
        </w:rPr>
        <w:t>Бориско</w:t>
      </w:r>
      <w:proofErr w:type="spellEnd"/>
      <w:r w:rsidRPr="00736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6955">
        <w:rPr>
          <w:rFonts w:ascii="Times New Roman" w:eastAsia="Calibri" w:hAnsi="Times New Roman" w:cs="Times New Roman"/>
          <w:sz w:val="24"/>
          <w:szCs w:val="24"/>
        </w:rPr>
        <w:t>Наталія</w:t>
      </w:r>
      <w:proofErr w:type="spellEnd"/>
      <w:r w:rsidRPr="007369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36955">
        <w:rPr>
          <w:rFonts w:ascii="Times New Roman" w:eastAsia="Calibri" w:hAnsi="Times New Roman" w:cs="Times New Roman"/>
          <w:sz w:val="24"/>
          <w:szCs w:val="24"/>
        </w:rPr>
        <w:t>Каспар-Хене</w:t>
      </w:r>
      <w:proofErr w:type="spellEnd"/>
      <w:r w:rsidRPr="00736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6955">
        <w:rPr>
          <w:rFonts w:ascii="Times New Roman" w:eastAsia="Calibri" w:hAnsi="Times New Roman" w:cs="Times New Roman"/>
          <w:sz w:val="24"/>
          <w:szCs w:val="24"/>
        </w:rPr>
        <w:t>Хільтрауд</w:t>
      </w:r>
      <w:proofErr w:type="spellEnd"/>
      <w:r w:rsidRPr="00736955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736955">
        <w:rPr>
          <w:rFonts w:ascii="Times New Roman" w:eastAsia="Calibri" w:hAnsi="Times New Roman" w:cs="Times New Roman"/>
          <w:sz w:val="24"/>
          <w:szCs w:val="24"/>
        </w:rPr>
        <w:t>ін</w:t>
      </w:r>
      <w:proofErr w:type="spellEnd"/>
      <w:r w:rsidRPr="0073695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Pr="00736955">
        <w:rPr>
          <w:rFonts w:ascii="Times New Roman" w:eastAsia="Calibri" w:hAnsi="Times New Roman" w:cs="Times New Roman"/>
          <w:sz w:val="24"/>
          <w:szCs w:val="24"/>
        </w:rPr>
        <w:t>Вінниця</w:t>
      </w:r>
      <w:proofErr w:type="spellEnd"/>
      <w:r w:rsidRPr="00736955">
        <w:rPr>
          <w:rFonts w:ascii="Times New Roman" w:eastAsia="Calibri" w:hAnsi="Times New Roman" w:cs="Times New Roman"/>
          <w:sz w:val="24"/>
          <w:szCs w:val="24"/>
        </w:rPr>
        <w:t xml:space="preserve">: «Нова книга», 2013. – 200 с. </w:t>
      </w:r>
    </w:p>
    <w:p w:rsidR="00736955" w:rsidRPr="00736955" w:rsidRDefault="00736955" w:rsidP="00736955">
      <w:pPr>
        <w:numPr>
          <w:ilvl w:val="0"/>
          <w:numId w:val="43"/>
        </w:num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36955">
        <w:rPr>
          <w:rFonts w:ascii="Times New Roman" w:hAnsi="Times New Roman" w:cs="Times New Roman"/>
          <w:sz w:val="24"/>
          <w:szCs w:val="24"/>
          <w:lang w:val="de-DE"/>
        </w:rPr>
        <w:t>Perlmann-</w:t>
      </w:r>
      <w:proofErr w:type="spellStart"/>
      <w:r w:rsidRPr="00736955">
        <w:rPr>
          <w:rFonts w:ascii="Times New Roman" w:hAnsi="Times New Roman" w:cs="Times New Roman"/>
          <w:sz w:val="24"/>
          <w:szCs w:val="24"/>
          <w:lang w:val="de-DE"/>
        </w:rPr>
        <w:t>Balme</w:t>
      </w:r>
      <w:proofErr w:type="spellEnd"/>
      <w:r w:rsidRPr="00736955">
        <w:rPr>
          <w:rFonts w:ascii="Times New Roman" w:hAnsi="Times New Roman" w:cs="Times New Roman"/>
          <w:sz w:val="24"/>
          <w:szCs w:val="24"/>
          <w:lang w:val="de-DE"/>
        </w:rPr>
        <w:t>, Michaela Sicher B 2.1. Deutsch als Fremdsprache. Kursbuch und Arbeitsbuch. / Michaela Perlmann-</w:t>
      </w:r>
      <w:proofErr w:type="spellStart"/>
      <w:r w:rsidRPr="00736955">
        <w:rPr>
          <w:rFonts w:ascii="Times New Roman" w:hAnsi="Times New Roman" w:cs="Times New Roman"/>
          <w:sz w:val="24"/>
          <w:szCs w:val="24"/>
          <w:lang w:val="de-DE"/>
        </w:rPr>
        <w:t>Balme</w:t>
      </w:r>
      <w:proofErr w:type="spellEnd"/>
      <w:r w:rsidRPr="00736955">
        <w:rPr>
          <w:rFonts w:ascii="Times New Roman" w:hAnsi="Times New Roman" w:cs="Times New Roman"/>
          <w:sz w:val="24"/>
          <w:szCs w:val="24"/>
          <w:lang w:val="de-DE"/>
        </w:rPr>
        <w:t xml:space="preserve">, Susanne Schwalb, Magdalena </w:t>
      </w:r>
      <w:proofErr w:type="spellStart"/>
      <w:r w:rsidRPr="00736955">
        <w:rPr>
          <w:rFonts w:ascii="Times New Roman" w:hAnsi="Times New Roman" w:cs="Times New Roman"/>
          <w:sz w:val="24"/>
          <w:szCs w:val="24"/>
          <w:lang w:val="de-DE"/>
        </w:rPr>
        <w:t>Matussek</w:t>
      </w:r>
      <w:proofErr w:type="spellEnd"/>
      <w:r w:rsidRPr="00736955">
        <w:rPr>
          <w:rFonts w:ascii="Times New Roman" w:hAnsi="Times New Roman" w:cs="Times New Roman"/>
          <w:sz w:val="24"/>
          <w:szCs w:val="24"/>
          <w:lang w:val="de-DE"/>
        </w:rPr>
        <w:t xml:space="preserve">. – </w:t>
      </w:r>
      <w:proofErr w:type="spellStart"/>
      <w:r w:rsidRPr="00736955">
        <w:rPr>
          <w:rFonts w:ascii="Times New Roman" w:hAnsi="Times New Roman" w:cs="Times New Roman"/>
          <w:sz w:val="24"/>
          <w:szCs w:val="24"/>
          <w:lang w:val="de-DE"/>
        </w:rPr>
        <w:t>Hueber</w:t>
      </w:r>
      <w:proofErr w:type="spellEnd"/>
      <w:r w:rsidRPr="00736955">
        <w:rPr>
          <w:rFonts w:ascii="Times New Roman" w:hAnsi="Times New Roman" w:cs="Times New Roman"/>
          <w:sz w:val="24"/>
          <w:szCs w:val="24"/>
          <w:lang w:val="de-DE"/>
        </w:rPr>
        <w:t xml:space="preserve"> Verlag, 2013. – 113 S. </w:t>
      </w:r>
    </w:p>
    <w:p w:rsidR="00736955" w:rsidRPr="00736955" w:rsidRDefault="00736955" w:rsidP="00736955">
      <w:pPr>
        <w:numPr>
          <w:ilvl w:val="0"/>
          <w:numId w:val="43"/>
        </w:num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36955">
        <w:rPr>
          <w:rFonts w:ascii="Times New Roman" w:hAnsi="Times New Roman" w:cs="Times New Roman"/>
          <w:sz w:val="24"/>
          <w:szCs w:val="24"/>
          <w:lang w:val="de-DE"/>
        </w:rPr>
        <w:t>Perlmann-</w:t>
      </w:r>
      <w:proofErr w:type="spellStart"/>
      <w:r w:rsidRPr="00736955">
        <w:rPr>
          <w:rFonts w:ascii="Times New Roman" w:hAnsi="Times New Roman" w:cs="Times New Roman"/>
          <w:sz w:val="24"/>
          <w:szCs w:val="24"/>
          <w:lang w:val="de-DE"/>
        </w:rPr>
        <w:t>Balme</w:t>
      </w:r>
      <w:proofErr w:type="spellEnd"/>
      <w:r w:rsidRPr="00736955">
        <w:rPr>
          <w:rFonts w:ascii="Times New Roman" w:hAnsi="Times New Roman" w:cs="Times New Roman"/>
          <w:sz w:val="24"/>
          <w:szCs w:val="24"/>
          <w:lang w:val="de-DE"/>
        </w:rPr>
        <w:t>, Michaela Sicher B 2.2. Deutsch als Fremdsprache. Kursbuch und Arbeitsbuch. / Michaela Perlmann-</w:t>
      </w:r>
      <w:proofErr w:type="spellStart"/>
      <w:r w:rsidRPr="00736955">
        <w:rPr>
          <w:rFonts w:ascii="Times New Roman" w:hAnsi="Times New Roman" w:cs="Times New Roman"/>
          <w:sz w:val="24"/>
          <w:szCs w:val="24"/>
          <w:lang w:val="de-DE"/>
        </w:rPr>
        <w:t>Balme</w:t>
      </w:r>
      <w:proofErr w:type="spellEnd"/>
      <w:r w:rsidRPr="00736955">
        <w:rPr>
          <w:rFonts w:ascii="Times New Roman" w:hAnsi="Times New Roman" w:cs="Times New Roman"/>
          <w:sz w:val="24"/>
          <w:szCs w:val="24"/>
          <w:lang w:val="de-DE"/>
        </w:rPr>
        <w:t xml:space="preserve">, Susanne Schwalb, Magdalena </w:t>
      </w:r>
      <w:proofErr w:type="spellStart"/>
      <w:r w:rsidRPr="00736955">
        <w:rPr>
          <w:rFonts w:ascii="Times New Roman" w:hAnsi="Times New Roman" w:cs="Times New Roman"/>
          <w:sz w:val="24"/>
          <w:szCs w:val="24"/>
          <w:lang w:val="de-DE"/>
        </w:rPr>
        <w:t>Matussek</w:t>
      </w:r>
      <w:proofErr w:type="spellEnd"/>
      <w:r w:rsidRPr="00736955">
        <w:rPr>
          <w:rFonts w:ascii="Times New Roman" w:hAnsi="Times New Roman" w:cs="Times New Roman"/>
          <w:sz w:val="24"/>
          <w:szCs w:val="24"/>
          <w:lang w:val="de-DE"/>
        </w:rPr>
        <w:t xml:space="preserve">. – </w:t>
      </w:r>
      <w:proofErr w:type="spellStart"/>
      <w:r w:rsidRPr="00736955">
        <w:rPr>
          <w:rFonts w:ascii="Times New Roman" w:hAnsi="Times New Roman" w:cs="Times New Roman"/>
          <w:sz w:val="24"/>
          <w:szCs w:val="24"/>
          <w:lang w:val="de-DE"/>
        </w:rPr>
        <w:t>Hueber</w:t>
      </w:r>
      <w:proofErr w:type="spellEnd"/>
      <w:r w:rsidRPr="00736955">
        <w:rPr>
          <w:rFonts w:ascii="Times New Roman" w:hAnsi="Times New Roman" w:cs="Times New Roman"/>
          <w:sz w:val="24"/>
          <w:szCs w:val="24"/>
          <w:lang w:val="de-DE"/>
        </w:rPr>
        <w:t xml:space="preserve"> Verlag, 2013. – 113 S. </w:t>
      </w:r>
    </w:p>
    <w:p w:rsidR="00736955" w:rsidRPr="00736955" w:rsidRDefault="00736955" w:rsidP="00736955">
      <w:pPr>
        <w:numPr>
          <w:ilvl w:val="0"/>
          <w:numId w:val="43"/>
        </w:num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736955">
        <w:rPr>
          <w:rFonts w:ascii="Times New Roman" w:eastAsia="Calibri" w:hAnsi="Times New Roman" w:cs="Times New Roman"/>
          <w:sz w:val="24"/>
          <w:szCs w:val="24"/>
          <w:lang w:val="de-DE"/>
        </w:rPr>
        <w:t>Perlmann-</w:t>
      </w:r>
      <w:proofErr w:type="spellStart"/>
      <w:r w:rsidRPr="00736955">
        <w:rPr>
          <w:rFonts w:ascii="Times New Roman" w:eastAsia="Calibri" w:hAnsi="Times New Roman" w:cs="Times New Roman"/>
          <w:sz w:val="24"/>
          <w:szCs w:val="24"/>
          <w:lang w:val="de-DE"/>
        </w:rPr>
        <w:t>Balme</w:t>
      </w:r>
      <w:proofErr w:type="spellEnd"/>
      <w:r w:rsidRPr="00736955">
        <w:rPr>
          <w:rFonts w:ascii="Times New Roman" w:eastAsia="Calibri" w:hAnsi="Times New Roman" w:cs="Times New Roman"/>
          <w:sz w:val="24"/>
          <w:szCs w:val="24"/>
          <w:lang w:val="de-DE"/>
        </w:rPr>
        <w:t>, Michaela Sicher C1.1. Deutsch als Fremdsprache. Kursbuch und Arbeitsbuch. / Michaela Perlmann-</w:t>
      </w:r>
      <w:proofErr w:type="spellStart"/>
      <w:r w:rsidRPr="00736955">
        <w:rPr>
          <w:rFonts w:ascii="Times New Roman" w:eastAsia="Calibri" w:hAnsi="Times New Roman" w:cs="Times New Roman"/>
          <w:sz w:val="24"/>
          <w:szCs w:val="24"/>
          <w:lang w:val="de-DE"/>
        </w:rPr>
        <w:t>Balme</w:t>
      </w:r>
      <w:proofErr w:type="spellEnd"/>
      <w:r w:rsidRPr="0073695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Susanne Schwalb, Magdalena </w:t>
      </w:r>
      <w:proofErr w:type="spellStart"/>
      <w:r w:rsidRPr="00736955">
        <w:rPr>
          <w:rFonts w:ascii="Times New Roman" w:eastAsia="Calibri" w:hAnsi="Times New Roman" w:cs="Times New Roman"/>
          <w:sz w:val="24"/>
          <w:szCs w:val="24"/>
          <w:lang w:val="de-DE"/>
        </w:rPr>
        <w:t>Matussek</w:t>
      </w:r>
      <w:proofErr w:type="spellEnd"/>
      <w:r w:rsidRPr="0073695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– </w:t>
      </w:r>
      <w:proofErr w:type="spellStart"/>
      <w:r w:rsidRPr="00736955">
        <w:rPr>
          <w:rFonts w:ascii="Times New Roman" w:eastAsia="Calibri" w:hAnsi="Times New Roman" w:cs="Times New Roman"/>
          <w:sz w:val="24"/>
          <w:szCs w:val="24"/>
          <w:lang w:val="de-DE"/>
        </w:rPr>
        <w:t>Hueber</w:t>
      </w:r>
      <w:proofErr w:type="spellEnd"/>
      <w:r w:rsidRPr="0073695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Verlag, 2017. – 113 S. </w:t>
      </w:r>
    </w:p>
    <w:p w:rsidR="00736955" w:rsidRPr="00736955" w:rsidRDefault="00736955" w:rsidP="00736955">
      <w:pPr>
        <w:numPr>
          <w:ilvl w:val="0"/>
          <w:numId w:val="43"/>
        </w:num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36955">
        <w:rPr>
          <w:rFonts w:ascii="Times New Roman" w:hAnsi="Times New Roman" w:cs="Times New Roman"/>
          <w:sz w:val="24"/>
          <w:szCs w:val="24"/>
          <w:lang w:val="de-DE"/>
        </w:rPr>
        <w:t xml:space="preserve">Brill, Lilli Marlen Großes Übungsbuch Deutsch. Wortschatz. / Lilli Marlen Brill, Marion </w:t>
      </w:r>
      <w:proofErr w:type="spellStart"/>
      <w:r w:rsidRPr="00736955">
        <w:rPr>
          <w:rFonts w:ascii="Times New Roman" w:hAnsi="Times New Roman" w:cs="Times New Roman"/>
          <w:sz w:val="24"/>
          <w:szCs w:val="24"/>
          <w:lang w:val="de-DE"/>
        </w:rPr>
        <w:t>Techmer</w:t>
      </w:r>
      <w:proofErr w:type="spellEnd"/>
      <w:r w:rsidRPr="00736955">
        <w:rPr>
          <w:rFonts w:ascii="Times New Roman" w:hAnsi="Times New Roman" w:cs="Times New Roman"/>
          <w:sz w:val="24"/>
          <w:szCs w:val="24"/>
          <w:lang w:val="de-DE"/>
        </w:rPr>
        <w:t xml:space="preserve">. – </w:t>
      </w:r>
      <w:proofErr w:type="spellStart"/>
      <w:r w:rsidRPr="00736955">
        <w:rPr>
          <w:rFonts w:ascii="Times New Roman" w:hAnsi="Times New Roman" w:cs="Times New Roman"/>
          <w:sz w:val="24"/>
          <w:szCs w:val="24"/>
          <w:lang w:val="de-DE"/>
        </w:rPr>
        <w:t>Hueber</w:t>
      </w:r>
      <w:proofErr w:type="spellEnd"/>
      <w:r w:rsidRPr="00736955">
        <w:rPr>
          <w:rFonts w:ascii="Times New Roman" w:hAnsi="Times New Roman" w:cs="Times New Roman"/>
          <w:sz w:val="24"/>
          <w:szCs w:val="24"/>
          <w:lang w:val="de-DE"/>
        </w:rPr>
        <w:t xml:space="preserve"> Verlag, 2011. – 400 S.</w:t>
      </w:r>
    </w:p>
    <w:p w:rsidR="00736955" w:rsidRPr="00736955" w:rsidRDefault="00736955" w:rsidP="0073695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2367E" w:rsidRDefault="0042367E" w:rsidP="0042367E">
      <w:pPr>
        <w:pStyle w:val="aa"/>
        <w:shd w:val="clear" w:color="auto" w:fill="FFFFFF"/>
        <w:ind w:left="0" w:firstLine="709"/>
        <w:jc w:val="center"/>
        <w:rPr>
          <w:b/>
          <w:bCs/>
        </w:rPr>
      </w:pPr>
    </w:p>
    <w:p w:rsidR="0042367E" w:rsidRPr="00C56593" w:rsidRDefault="0042367E" w:rsidP="0042367E">
      <w:pPr>
        <w:pStyle w:val="aa"/>
        <w:shd w:val="clear" w:color="auto" w:fill="FFFFFF"/>
        <w:ind w:left="0" w:firstLine="709"/>
        <w:jc w:val="center"/>
        <w:rPr>
          <w:b/>
          <w:bCs/>
        </w:rPr>
      </w:pPr>
      <w:r w:rsidRPr="00C56593">
        <w:rPr>
          <w:b/>
          <w:bCs/>
        </w:rPr>
        <w:t>Методика навчання іноземних мов</w:t>
      </w:r>
    </w:p>
    <w:p w:rsidR="00736955" w:rsidRPr="00736955" w:rsidRDefault="00736955" w:rsidP="00736955">
      <w:pPr>
        <w:numPr>
          <w:ilvl w:val="0"/>
          <w:numId w:val="44"/>
        </w:numPr>
        <w:shd w:val="clear" w:color="auto" w:fill="FFFFFF"/>
        <w:tabs>
          <w:tab w:val="clear" w:pos="720"/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Методика навчання іноземних мов і культур: теорія і практика : підручник для студентів класичних, педагогічних і лінгвістичних університетів / </w:t>
      </w:r>
      <w:proofErr w:type="spellStart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Бігич</w:t>
      </w:r>
      <w:proofErr w:type="spellEnd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О.Б., Бориско Н.Ф., Борецька Г.Е. та ін. / за </w:t>
      </w:r>
      <w:proofErr w:type="spellStart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загальн</w:t>
      </w:r>
      <w:proofErr w:type="spellEnd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 ред. С.Ю. </w:t>
      </w:r>
      <w:proofErr w:type="spellStart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Ніколаєвої</w:t>
      </w:r>
      <w:proofErr w:type="spellEnd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– К. : </w:t>
      </w:r>
      <w:proofErr w:type="spellStart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Ленвіт</w:t>
      </w:r>
      <w:proofErr w:type="spellEnd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2013. – 590 с. </w:t>
      </w:r>
    </w:p>
    <w:p w:rsidR="00736955" w:rsidRPr="00736955" w:rsidRDefault="00736955" w:rsidP="00736955">
      <w:pPr>
        <w:numPr>
          <w:ilvl w:val="0"/>
          <w:numId w:val="44"/>
        </w:numPr>
        <w:shd w:val="clear" w:color="auto" w:fill="FFFFFF"/>
        <w:tabs>
          <w:tab w:val="clear" w:pos="720"/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Методика навчання іноземних мов у середніх навчальних закладах : підручник. Вид.2-е </w:t>
      </w:r>
      <w:proofErr w:type="spellStart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випр</w:t>
      </w:r>
      <w:proofErr w:type="spellEnd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і перероб. / </w:t>
      </w:r>
      <w:proofErr w:type="spellStart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Кол</w:t>
      </w:r>
      <w:proofErr w:type="spellEnd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 авторів під кер. С.Ю. </w:t>
      </w:r>
      <w:proofErr w:type="spellStart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Ніколаєвої</w:t>
      </w:r>
      <w:proofErr w:type="spellEnd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– К.: </w:t>
      </w:r>
      <w:proofErr w:type="spellStart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Ленвіт</w:t>
      </w:r>
      <w:proofErr w:type="spellEnd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2002. – 328с.</w:t>
      </w:r>
    </w:p>
    <w:p w:rsidR="00736955" w:rsidRPr="00736955" w:rsidRDefault="00736955" w:rsidP="00736955">
      <w:pPr>
        <w:numPr>
          <w:ilvl w:val="0"/>
          <w:numId w:val="44"/>
        </w:numPr>
        <w:shd w:val="clear" w:color="auto" w:fill="FFFFFF"/>
        <w:tabs>
          <w:tab w:val="clear" w:pos="720"/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Методика навчання іноземних мов у загальноосвітніх навчальних закладах: підручник / Л.С. Панова, І.Ф. Андрійко, С.В. </w:t>
      </w:r>
      <w:proofErr w:type="spellStart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Тезікова</w:t>
      </w:r>
      <w:proofErr w:type="spellEnd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ін. – К.: ВЦ «Академія», 2010. – 328 с. (Серія «Альма-матер»).</w:t>
      </w:r>
    </w:p>
    <w:p w:rsidR="00736955" w:rsidRPr="00736955" w:rsidRDefault="00736955" w:rsidP="00736955">
      <w:pPr>
        <w:numPr>
          <w:ilvl w:val="0"/>
          <w:numId w:val="44"/>
        </w:numPr>
        <w:shd w:val="clear" w:color="auto" w:fill="FFFFFF"/>
        <w:tabs>
          <w:tab w:val="clear" w:pos="720"/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 xml:space="preserve">Практикум з методики викладання німецької мови у середніх навчальних закладах : посібник. Вид. 2-е. </w:t>
      </w:r>
      <w:proofErr w:type="spellStart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доп</w:t>
      </w:r>
      <w:proofErr w:type="spellEnd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і перероб. / </w:t>
      </w:r>
      <w:proofErr w:type="spellStart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Кол</w:t>
      </w:r>
      <w:proofErr w:type="spellEnd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авторів під </w:t>
      </w:r>
      <w:proofErr w:type="spellStart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керівн</w:t>
      </w:r>
      <w:proofErr w:type="spellEnd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 С.Ю. </w:t>
      </w:r>
      <w:proofErr w:type="spellStart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Ніколаєвої</w:t>
      </w:r>
      <w:proofErr w:type="spellEnd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– К.: </w:t>
      </w:r>
      <w:proofErr w:type="spellStart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Ленвіт</w:t>
      </w:r>
      <w:proofErr w:type="spellEnd"/>
      <w:r w:rsidRPr="0073695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2007. – 288 с.</w:t>
      </w:r>
    </w:p>
    <w:p w:rsidR="00736955" w:rsidRPr="00736955" w:rsidRDefault="00736955" w:rsidP="00736955">
      <w:pPr>
        <w:numPr>
          <w:ilvl w:val="0"/>
          <w:numId w:val="44"/>
        </w:numPr>
        <w:shd w:val="clear" w:color="auto" w:fill="FFFFFF"/>
        <w:tabs>
          <w:tab w:val="clear" w:pos="720"/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369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Методика викладання іноземних мов у середніх навчальних закладах у структурно-логічних схемах і таблицях : навчальний посібник / </w:t>
      </w:r>
      <w:proofErr w:type="spellStart"/>
      <w:r w:rsidRPr="00736955">
        <w:rPr>
          <w:rFonts w:ascii="Times New Roman" w:hAnsi="Times New Roman" w:cs="Times New Roman"/>
          <w:bCs/>
          <w:sz w:val="24"/>
          <w:szCs w:val="24"/>
          <w:lang w:val="uk-UA"/>
        </w:rPr>
        <w:t>Укл</w:t>
      </w:r>
      <w:proofErr w:type="spellEnd"/>
      <w:r w:rsidRPr="007369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С.Ю. Ніколаєва, С.В. </w:t>
      </w:r>
      <w:proofErr w:type="spellStart"/>
      <w:r w:rsidRPr="00736955">
        <w:rPr>
          <w:rFonts w:ascii="Times New Roman" w:hAnsi="Times New Roman" w:cs="Times New Roman"/>
          <w:bCs/>
          <w:sz w:val="24"/>
          <w:szCs w:val="24"/>
          <w:lang w:val="uk-UA"/>
        </w:rPr>
        <w:t>Гапонова</w:t>
      </w:r>
      <w:proofErr w:type="spellEnd"/>
      <w:r w:rsidRPr="007369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ін. – К.: </w:t>
      </w:r>
      <w:proofErr w:type="spellStart"/>
      <w:r w:rsidRPr="00736955">
        <w:rPr>
          <w:rFonts w:ascii="Times New Roman" w:hAnsi="Times New Roman" w:cs="Times New Roman"/>
          <w:bCs/>
          <w:sz w:val="24"/>
          <w:szCs w:val="24"/>
          <w:lang w:val="uk-UA"/>
        </w:rPr>
        <w:t>Ленвіт</w:t>
      </w:r>
      <w:proofErr w:type="spellEnd"/>
      <w:r w:rsidRPr="00736955">
        <w:rPr>
          <w:rFonts w:ascii="Times New Roman" w:hAnsi="Times New Roman" w:cs="Times New Roman"/>
          <w:bCs/>
          <w:sz w:val="24"/>
          <w:szCs w:val="24"/>
          <w:lang w:val="uk-UA"/>
        </w:rPr>
        <w:t>, 2004. – 208 с.</w:t>
      </w:r>
    </w:p>
    <w:p w:rsidR="00736955" w:rsidRPr="00736955" w:rsidRDefault="00736955" w:rsidP="00736955">
      <w:pPr>
        <w:numPr>
          <w:ilvl w:val="0"/>
          <w:numId w:val="44"/>
        </w:numPr>
        <w:shd w:val="clear" w:color="auto" w:fill="FFFFFF"/>
        <w:tabs>
          <w:tab w:val="clear" w:pos="720"/>
          <w:tab w:val="left" w:pos="426"/>
          <w:tab w:val="left" w:pos="144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36955">
        <w:rPr>
          <w:rFonts w:ascii="Times New Roman" w:hAnsi="Times New Roman" w:cs="Times New Roman"/>
          <w:bCs/>
          <w:sz w:val="24"/>
          <w:szCs w:val="24"/>
          <w:lang w:val="uk-UA"/>
        </w:rPr>
        <w:t>Чинні програми середньої загальноосвітньої школи. Іноземні мови. 5-9 класи.</w:t>
      </w:r>
    </w:p>
    <w:p w:rsidR="0042367E" w:rsidRPr="00736955" w:rsidRDefault="0042367E" w:rsidP="0042367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67E" w:rsidRPr="00C56593" w:rsidRDefault="0042367E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Історія зарубіжної</w:t>
      </w:r>
      <w:r w:rsidRPr="00C565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літератур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42367E" w:rsidRPr="00B206F9" w:rsidRDefault="0042367E" w:rsidP="0042367E">
      <w:pPr>
        <w:pStyle w:val="a3"/>
        <w:numPr>
          <w:ilvl w:val="0"/>
          <w:numId w:val="41"/>
        </w:numPr>
        <w:spacing w:after="0"/>
        <w:jc w:val="both"/>
        <w:rPr>
          <w:rFonts w:asciiTheme="majorBidi" w:hAnsiTheme="majorBidi" w:cstheme="majorBidi"/>
          <w:lang w:val="uk-UA"/>
        </w:rPr>
      </w:pPr>
      <w:r w:rsidRPr="00B206F9">
        <w:rPr>
          <w:rFonts w:asciiTheme="majorBidi" w:hAnsiTheme="majorBidi" w:cstheme="majorBidi"/>
          <w:lang w:val="uk-UA"/>
        </w:rPr>
        <w:t>Пащенко В. І., Пащенко Н. І. Антична література : Підручник / В. І. Пащенко, Н. І. Пащенко. – К., 2001. – 718 с.</w:t>
      </w:r>
    </w:p>
    <w:p w:rsidR="0042367E" w:rsidRPr="00B206F9" w:rsidRDefault="0042367E" w:rsidP="0042367E">
      <w:pPr>
        <w:pStyle w:val="aa"/>
        <w:numPr>
          <w:ilvl w:val="0"/>
          <w:numId w:val="41"/>
        </w:numPr>
        <w:jc w:val="both"/>
        <w:rPr>
          <w:rFonts w:asciiTheme="majorBidi" w:hAnsiTheme="majorBidi" w:cstheme="majorBidi"/>
        </w:rPr>
      </w:pPr>
      <w:r w:rsidRPr="00B206F9">
        <w:rPr>
          <w:rFonts w:asciiTheme="majorBidi" w:hAnsiTheme="majorBidi" w:cstheme="majorBidi"/>
        </w:rPr>
        <w:t xml:space="preserve">Антична література. Греція. Рим. Хрестоматія / Упорядники : </w:t>
      </w:r>
      <w:proofErr w:type="spellStart"/>
      <w:r w:rsidRPr="00B206F9">
        <w:rPr>
          <w:rFonts w:asciiTheme="majorBidi" w:hAnsiTheme="majorBidi" w:cstheme="majorBidi"/>
        </w:rPr>
        <w:t>Михед</w:t>
      </w:r>
      <w:proofErr w:type="spellEnd"/>
      <w:r w:rsidRPr="00B206F9">
        <w:rPr>
          <w:rFonts w:asciiTheme="majorBidi" w:hAnsiTheme="majorBidi" w:cstheme="majorBidi"/>
        </w:rPr>
        <w:t xml:space="preserve"> Т.В., </w:t>
      </w:r>
      <w:proofErr w:type="spellStart"/>
      <w:r w:rsidRPr="00B206F9">
        <w:rPr>
          <w:rFonts w:asciiTheme="majorBidi" w:hAnsiTheme="majorBidi" w:cstheme="majorBidi"/>
        </w:rPr>
        <w:t>Якубіна</w:t>
      </w:r>
      <w:proofErr w:type="spellEnd"/>
      <w:r w:rsidRPr="00B206F9">
        <w:rPr>
          <w:rFonts w:asciiTheme="majorBidi" w:hAnsiTheme="majorBidi" w:cstheme="majorBidi"/>
        </w:rPr>
        <w:t xml:space="preserve"> Ю.В. – К.: Центр навчальної літератури, 2006. – 952 с.</w:t>
      </w:r>
    </w:p>
    <w:p w:rsidR="0042367E" w:rsidRPr="00B206F9" w:rsidRDefault="0042367E" w:rsidP="0042367E">
      <w:pPr>
        <w:pStyle w:val="aa"/>
        <w:numPr>
          <w:ilvl w:val="0"/>
          <w:numId w:val="41"/>
        </w:numPr>
        <w:rPr>
          <w:rFonts w:asciiTheme="majorBidi" w:hAnsiTheme="majorBidi" w:cstheme="majorBidi"/>
        </w:rPr>
      </w:pPr>
      <w:proofErr w:type="spellStart"/>
      <w:r w:rsidRPr="00B206F9">
        <w:rPr>
          <w:rFonts w:asciiTheme="majorBidi" w:hAnsiTheme="majorBidi" w:cstheme="majorBidi"/>
        </w:rPr>
        <w:t>Шаповалова</w:t>
      </w:r>
      <w:proofErr w:type="spellEnd"/>
      <w:r w:rsidRPr="00B206F9">
        <w:rPr>
          <w:rFonts w:asciiTheme="majorBidi" w:hAnsiTheme="majorBidi" w:cstheme="majorBidi"/>
        </w:rPr>
        <w:t xml:space="preserve"> М. С., </w:t>
      </w:r>
      <w:proofErr w:type="spellStart"/>
      <w:r w:rsidRPr="00B206F9">
        <w:rPr>
          <w:rFonts w:asciiTheme="majorBidi" w:hAnsiTheme="majorBidi" w:cstheme="majorBidi"/>
        </w:rPr>
        <w:t>Рубанова</w:t>
      </w:r>
      <w:proofErr w:type="spellEnd"/>
      <w:r w:rsidRPr="00B206F9">
        <w:rPr>
          <w:rFonts w:asciiTheme="majorBidi" w:hAnsiTheme="majorBidi" w:cstheme="majorBidi"/>
        </w:rPr>
        <w:t xml:space="preserve"> Г. </w:t>
      </w:r>
      <w:proofErr w:type="spellStart"/>
      <w:r w:rsidRPr="00B206F9">
        <w:rPr>
          <w:rFonts w:asciiTheme="majorBidi" w:hAnsiTheme="majorBidi" w:cstheme="majorBidi"/>
        </w:rPr>
        <w:t>Л.,Моторний</w:t>
      </w:r>
      <w:proofErr w:type="spellEnd"/>
      <w:r w:rsidRPr="00B206F9">
        <w:rPr>
          <w:rFonts w:asciiTheme="majorBidi" w:hAnsiTheme="majorBidi" w:cstheme="majorBidi"/>
        </w:rPr>
        <w:t xml:space="preserve"> В. А. Історія зарубіжної літератури. Середні віки та Відродження / М. С. </w:t>
      </w:r>
      <w:proofErr w:type="spellStart"/>
      <w:r w:rsidRPr="00B206F9">
        <w:rPr>
          <w:rFonts w:asciiTheme="majorBidi" w:hAnsiTheme="majorBidi" w:cstheme="majorBidi"/>
        </w:rPr>
        <w:t>Шаповалова</w:t>
      </w:r>
      <w:proofErr w:type="spellEnd"/>
      <w:r w:rsidRPr="00B206F9">
        <w:rPr>
          <w:rFonts w:asciiTheme="majorBidi" w:hAnsiTheme="majorBidi" w:cstheme="majorBidi"/>
        </w:rPr>
        <w:t>, Г. Л. </w:t>
      </w:r>
      <w:proofErr w:type="spellStart"/>
      <w:r w:rsidRPr="00B206F9">
        <w:rPr>
          <w:rFonts w:asciiTheme="majorBidi" w:hAnsiTheme="majorBidi" w:cstheme="majorBidi"/>
        </w:rPr>
        <w:t>Рубанова</w:t>
      </w:r>
      <w:proofErr w:type="spellEnd"/>
      <w:r w:rsidRPr="00B206F9">
        <w:rPr>
          <w:rFonts w:asciiTheme="majorBidi" w:hAnsiTheme="majorBidi" w:cstheme="majorBidi"/>
        </w:rPr>
        <w:t>, В. А. Моторний. – Львів : Вища школа, 1982. – 440 с.</w:t>
      </w:r>
    </w:p>
    <w:p w:rsidR="0042367E" w:rsidRPr="00B206F9" w:rsidRDefault="0042367E" w:rsidP="0042367E">
      <w:pPr>
        <w:pStyle w:val="FR2"/>
        <w:numPr>
          <w:ilvl w:val="0"/>
          <w:numId w:val="4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06F9">
        <w:rPr>
          <w:rFonts w:asciiTheme="majorBidi" w:hAnsiTheme="majorBidi" w:cstheme="majorBidi"/>
          <w:sz w:val="24"/>
          <w:szCs w:val="24"/>
        </w:rPr>
        <w:t xml:space="preserve">Від античності до класицизму : [хрестоматія із </w:t>
      </w:r>
      <w:proofErr w:type="spellStart"/>
      <w:r w:rsidRPr="00B206F9">
        <w:rPr>
          <w:rFonts w:asciiTheme="majorBidi" w:hAnsiTheme="majorBidi" w:cstheme="majorBidi"/>
          <w:sz w:val="24"/>
          <w:szCs w:val="24"/>
        </w:rPr>
        <w:t>зарубіж</w:t>
      </w:r>
      <w:proofErr w:type="spellEnd"/>
      <w:r w:rsidRPr="00B206F9">
        <w:rPr>
          <w:rFonts w:asciiTheme="majorBidi" w:hAnsiTheme="majorBidi" w:cstheme="majorBidi"/>
          <w:sz w:val="24"/>
          <w:szCs w:val="24"/>
        </w:rPr>
        <w:t xml:space="preserve">. л-ри / </w:t>
      </w:r>
      <w:proofErr w:type="spellStart"/>
      <w:r w:rsidRPr="00B206F9">
        <w:rPr>
          <w:rFonts w:asciiTheme="majorBidi" w:hAnsiTheme="majorBidi" w:cstheme="majorBidi"/>
          <w:sz w:val="24"/>
          <w:szCs w:val="24"/>
        </w:rPr>
        <w:t>упоряд</w:t>
      </w:r>
      <w:proofErr w:type="spellEnd"/>
      <w:r w:rsidRPr="00B206F9">
        <w:rPr>
          <w:rFonts w:asciiTheme="majorBidi" w:hAnsiTheme="majorBidi" w:cstheme="majorBidi"/>
          <w:sz w:val="24"/>
          <w:szCs w:val="24"/>
        </w:rPr>
        <w:t>. Ю. І. Ковбасенко та ін.] – К. : Українська асоціація викладачів зарубіжної літератури, 2000. – 743 с. – (Бібліотечка словесника).</w:t>
      </w:r>
    </w:p>
    <w:p w:rsidR="0042367E" w:rsidRPr="00B206F9" w:rsidRDefault="0042367E" w:rsidP="0042367E">
      <w:pPr>
        <w:pStyle w:val="FR2"/>
        <w:numPr>
          <w:ilvl w:val="0"/>
          <w:numId w:val="4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06F9">
        <w:rPr>
          <w:rFonts w:asciiTheme="majorBidi" w:eastAsia="Calibri" w:hAnsiTheme="majorBidi" w:cstheme="majorBidi"/>
          <w:sz w:val="24"/>
          <w:szCs w:val="24"/>
          <w:lang w:eastAsia="en-US"/>
        </w:rPr>
        <w:t>Давиденко Г. Й. Історія зарубіжної літератури XVII–XVIII століття :</w:t>
      </w:r>
      <w:proofErr w:type="spellStart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>навч</w:t>
      </w:r>
      <w:proofErr w:type="spellEnd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 xml:space="preserve">. посібник. [для </w:t>
      </w:r>
      <w:proofErr w:type="spellStart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>студ</w:t>
      </w:r>
      <w:proofErr w:type="spellEnd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 xml:space="preserve">. </w:t>
      </w:r>
      <w:proofErr w:type="spellStart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>вищ</w:t>
      </w:r>
      <w:proofErr w:type="spellEnd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 xml:space="preserve">. </w:t>
      </w:r>
      <w:proofErr w:type="spellStart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>навч</w:t>
      </w:r>
      <w:proofErr w:type="spellEnd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 xml:space="preserve">. </w:t>
      </w:r>
      <w:proofErr w:type="spellStart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>закл</w:t>
      </w:r>
      <w:proofErr w:type="spellEnd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 xml:space="preserve">.] </w:t>
      </w:r>
      <w:r w:rsidRPr="00B206F9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/ Г. Й. Давиденко, М. О. Величко – </w:t>
      </w:r>
    </w:p>
    <w:p w:rsidR="0042367E" w:rsidRPr="00B206F9" w:rsidRDefault="0042367E" w:rsidP="0042367E">
      <w:pPr>
        <w:pStyle w:val="FR2"/>
        <w:numPr>
          <w:ilvl w:val="0"/>
          <w:numId w:val="41"/>
        </w:numPr>
        <w:spacing w:line="240" w:lineRule="auto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B206F9">
        <w:rPr>
          <w:rFonts w:asciiTheme="majorBidi" w:eastAsia="Calibri" w:hAnsiTheme="majorBidi" w:cstheme="majorBidi"/>
          <w:sz w:val="24"/>
          <w:szCs w:val="24"/>
          <w:lang w:eastAsia="en-US"/>
        </w:rPr>
        <w:t>[2-ге вид.]. – К. : Центр учбової літератури, 2007. – 292 с.</w:t>
      </w:r>
    </w:p>
    <w:p w:rsidR="0042367E" w:rsidRPr="00B206F9" w:rsidRDefault="0042367E" w:rsidP="0042367E">
      <w:pPr>
        <w:pStyle w:val="ae"/>
        <w:numPr>
          <w:ilvl w:val="0"/>
          <w:numId w:val="41"/>
        </w:numPr>
        <w:tabs>
          <w:tab w:val="left" w:pos="360"/>
          <w:tab w:val="left" w:pos="720"/>
          <w:tab w:val="left" w:pos="1134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206F9">
        <w:rPr>
          <w:rFonts w:asciiTheme="majorBidi" w:hAnsiTheme="majorBidi" w:cstheme="majorBidi"/>
          <w:sz w:val="24"/>
          <w:szCs w:val="24"/>
        </w:rPr>
        <w:t>Шалагінов</w:t>
      </w:r>
      <w:proofErr w:type="spellEnd"/>
      <w:r w:rsidRPr="00B206F9">
        <w:rPr>
          <w:rFonts w:asciiTheme="majorBidi" w:hAnsiTheme="majorBidi" w:cstheme="majorBidi"/>
          <w:sz w:val="24"/>
          <w:szCs w:val="24"/>
        </w:rPr>
        <w:t xml:space="preserve"> Б. Б. Зарубіжна література: Від античності до початку ХІХ ст. К.: Вид. дім “Києво-Могилянська академія”, 2007. 360 с.</w:t>
      </w:r>
    </w:p>
    <w:p w:rsidR="0042367E" w:rsidRPr="00B206F9" w:rsidRDefault="0042367E" w:rsidP="0042367E">
      <w:pPr>
        <w:pStyle w:val="FR2"/>
        <w:numPr>
          <w:ilvl w:val="0"/>
          <w:numId w:val="4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06F9">
        <w:rPr>
          <w:rFonts w:asciiTheme="majorBidi" w:hAnsiTheme="majorBidi" w:cstheme="majorBidi"/>
          <w:bCs/>
          <w:sz w:val="24"/>
          <w:szCs w:val="24"/>
        </w:rPr>
        <w:t>Наливайко Д. С., Шахова К. О.</w:t>
      </w:r>
      <w:r w:rsidRPr="00B206F9">
        <w:rPr>
          <w:rFonts w:asciiTheme="majorBidi" w:hAnsiTheme="majorBidi" w:cstheme="majorBidi"/>
          <w:sz w:val="24"/>
          <w:szCs w:val="24"/>
        </w:rPr>
        <w:t xml:space="preserve"> Зарубіжна література доби романтизму : підручник / Д. С. Наливайко, К. О. Шахова . – К. : Заповіт, 1997. – 464 с.</w:t>
      </w:r>
    </w:p>
    <w:p w:rsidR="0042367E" w:rsidRPr="00B206F9" w:rsidRDefault="0042367E" w:rsidP="0042367E">
      <w:pPr>
        <w:pStyle w:val="FR2"/>
        <w:numPr>
          <w:ilvl w:val="0"/>
          <w:numId w:val="4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06F9">
        <w:rPr>
          <w:rFonts w:asciiTheme="majorBidi" w:hAnsiTheme="majorBidi" w:cstheme="majorBidi"/>
          <w:bCs/>
          <w:sz w:val="24"/>
          <w:szCs w:val="24"/>
        </w:rPr>
        <w:t>Давиденко Г. Й., Чайка О. М.</w:t>
      </w:r>
      <w:r w:rsidRPr="00B206F9">
        <w:rPr>
          <w:rFonts w:asciiTheme="majorBidi" w:hAnsiTheme="majorBidi" w:cstheme="majorBidi"/>
          <w:sz w:val="24"/>
          <w:szCs w:val="24"/>
        </w:rPr>
        <w:t xml:space="preserve"> Історія зарубіжної літератури ХІХ – початку ХХ століття :</w:t>
      </w:r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 xml:space="preserve"> </w:t>
      </w:r>
      <w:proofErr w:type="spellStart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>навч</w:t>
      </w:r>
      <w:proofErr w:type="spellEnd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 xml:space="preserve">. посібник. [для </w:t>
      </w:r>
      <w:proofErr w:type="spellStart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>студ</w:t>
      </w:r>
      <w:proofErr w:type="spellEnd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 xml:space="preserve">. </w:t>
      </w:r>
      <w:proofErr w:type="spellStart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>вищ</w:t>
      </w:r>
      <w:proofErr w:type="spellEnd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 xml:space="preserve">. </w:t>
      </w:r>
      <w:proofErr w:type="spellStart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>навч</w:t>
      </w:r>
      <w:proofErr w:type="spellEnd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 xml:space="preserve">. </w:t>
      </w:r>
      <w:proofErr w:type="spellStart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>закл</w:t>
      </w:r>
      <w:proofErr w:type="spellEnd"/>
      <w:r w:rsidRPr="00B206F9">
        <w:rPr>
          <w:rFonts w:asciiTheme="majorBidi" w:eastAsia="Calibri" w:hAnsiTheme="majorBidi" w:cstheme="majorBidi"/>
          <w:bCs/>
          <w:iCs/>
          <w:sz w:val="24"/>
          <w:szCs w:val="24"/>
          <w:lang w:eastAsia="en-US"/>
        </w:rPr>
        <w:t>.]</w:t>
      </w:r>
      <w:r w:rsidRPr="00B206F9">
        <w:rPr>
          <w:rFonts w:asciiTheme="majorBidi" w:hAnsiTheme="majorBidi" w:cstheme="majorBidi"/>
          <w:sz w:val="24"/>
          <w:szCs w:val="24"/>
        </w:rPr>
        <w:t xml:space="preserve"> / Г. Й. Давиденко, О. М. Чайка. – К. : Центр учбової літератури, 2007. – 400 с.</w:t>
      </w:r>
    </w:p>
    <w:p w:rsidR="0042367E" w:rsidRPr="00B206F9" w:rsidRDefault="0042367E" w:rsidP="0042367E">
      <w:pPr>
        <w:pStyle w:val="NormalText"/>
        <w:numPr>
          <w:ilvl w:val="0"/>
          <w:numId w:val="41"/>
        </w:numPr>
        <w:tabs>
          <w:tab w:val="clear" w:pos="1416"/>
          <w:tab w:val="left" w:pos="1134"/>
        </w:tabs>
        <w:spacing w:line="240" w:lineRule="auto"/>
        <w:rPr>
          <w:rFonts w:asciiTheme="majorBidi" w:eastAsia="Calibri" w:hAnsiTheme="majorBidi" w:cstheme="majorBidi"/>
          <w:sz w:val="24"/>
          <w:szCs w:val="24"/>
          <w:lang w:val="uk-UA" w:eastAsia="en-US"/>
        </w:rPr>
      </w:pPr>
      <w:r w:rsidRPr="00B206F9">
        <w:rPr>
          <w:rFonts w:asciiTheme="majorBidi" w:eastAsia="Calibri" w:hAnsiTheme="majorBidi" w:cstheme="majorBidi"/>
          <w:bCs/>
          <w:sz w:val="24"/>
          <w:szCs w:val="24"/>
          <w:lang w:val="uk-UA" w:eastAsia="en-US"/>
        </w:rPr>
        <w:t xml:space="preserve">Давиденко Г.Й., </w:t>
      </w:r>
      <w:proofErr w:type="spellStart"/>
      <w:r w:rsidRPr="00B206F9">
        <w:rPr>
          <w:rFonts w:asciiTheme="majorBidi" w:eastAsia="Calibri" w:hAnsiTheme="majorBidi" w:cstheme="majorBidi"/>
          <w:bCs/>
          <w:sz w:val="24"/>
          <w:szCs w:val="24"/>
          <w:lang w:val="uk-UA" w:eastAsia="en-US"/>
        </w:rPr>
        <w:t>Стрельчук</w:t>
      </w:r>
      <w:proofErr w:type="spellEnd"/>
      <w:r w:rsidRPr="00B206F9">
        <w:rPr>
          <w:rFonts w:asciiTheme="majorBidi" w:eastAsia="Calibri" w:hAnsiTheme="majorBidi" w:cstheme="majorBidi"/>
          <w:bCs/>
          <w:sz w:val="24"/>
          <w:szCs w:val="24"/>
          <w:lang w:val="uk-UA" w:eastAsia="en-US"/>
        </w:rPr>
        <w:t xml:space="preserve"> Г.М., </w:t>
      </w:r>
      <w:proofErr w:type="spellStart"/>
      <w:r w:rsidRPr="00B206F9">
        <w:rPr>
          <w:rFonts w:asciiTheme="majorBidi" w:eastAsia="Calibri" w:hAnsiTheme="majorBidi" w:cstheme="majorBidi"/>
          <w:bCs/>
          <w:sz w:val="24"/>
          <w:szCs w:val="24"/>
          <w:lang w:val="uk-UA" w:eastAsia="en-US"/>
        </w:rPr>
        <w:t>Гричаник</w:t>
      </w:r>
      <w:proofErr w:type="spellEnd"/>
      <w:r w:rsidRPr="00B206F9">
        <w:rPr>
          <w:rFonts w:asciiTheme="majorBidi" w:eastAsia="Calibri" w:hAnsiTheme="majorBidi" w:cstheme="majorBidi"/>
          <w:bCs/>
          <w:sz w:val="24"/>
          <w:szCs w:val="24"/>
          <w:lang w:val="uk-UA" w:eastAsia="en-US"/>
        </w:rPr>
        <w:t xml:space="preserve"> Н.І., </w:t>
      </w:r>
      <w:proofErr w:type="spellStart"/>
      <w:r w:rsidRPr="00B206F9">
        <w:rPr>
          <w:rFonts w:asciiTheme="majorBidi" w:eastAsia="Calibri" w:hAnsiTheme="majorBidi" w:cstheme="majorBidi"/>
          <w:bCs/>
          <w:sz w:val="24"/>
          <w:szCs w:val="24"/>
          <w:lang w:val="uk-UA" w:eastAsia="en-US"/>
        </w:rPr>
        <w:t>Кушнерьова</w:t>
      </w:r>
      <w:proofErr w:type="spellEnd"/>
      <w:r w:rsidRPr="00B206F9">
        <w:rPr>
          <w:rFonts w:asciiTheme="majorBidi" w:eastAsia="Calibri" w:hAnsiTheme="majorBidi" w:cstheme="majorBidi"/>
          <w:bCs/>
          <w:sz w:val="24"/>
          <w:szCs w:val="24"/>
          <w:lang w:val="uk-UA" w:eastAsia="en-US"/>
        </w:rPr>
        <w:t xml:space="preserve"> М.О. </w:t>
      </w:r>
      <w:r w:rsidRPr="00B206F9">
        <w:rPr>
          <w:rFonts w:asciiTheme="majorBidi" w:eastAsia="Calibri" w:hAnsiTheme="majorBidi" w:cstheme="majorBidi"/>
          <w:sz w:val="24"/>
          <w:szCs w:val="24"/>
          <w:lang w:val="uk-UA" w:eastAsia="en-US"/>
        </w:rPr>
        <w:t xml:space="preserve">Історія новітньої зарубіжної літератури: </w:t>
      </w:r>
      <w:proofErr w:type="spellStart"/>
      <w:r w:rsidRPr="00B206F9">
        <w:rPr>
          <w:rFonts w:asciiTheme="majorBidi" w:eastAsia="Calibri" w:hAnsiTheme="majorBidi" w:cstheme="majorBidi"/>
          <w:sz w:val="24"/>
          <w:szCs w:val="24"/>
          <w:lang w:val="uk-UA" w:eastAsia="en-US"/>
        </w:rPr>
        <w:t>Навч</w:t>
      </w:r>
      <w:proofErr w:type="spellEnd"/>
      <w:r w:rsidRPr="00B206F9">
        <w:rPr>
          <w:rFonts w:asciiTheme="majorBidi" w:eastAsia="Calibri" w:hAnsiTheme="majorBidi" w:cstheme="majorBidi"/>
          <w:sz w:val="24"/>
          <w:szCs w:val="24"/>
          <w:lang w:val="uk-UA" w:eastAsia="en-US"/>
        </w:rPr>
        <w:t>. посібник. – К. : Центр учбової літератури, 2008. – 274 с.</w:t>
      </w:r>
    </w:p>
    <w:p w:rsidR="0042367E" w:rsidRPr="00B206F9" w:rsidRDefault="0042367E" w:rsidP="0042367E">
      <w:pPr>
        <w:pStyle w:val="aa"/>
        <w:numPr>
          <w:ilvl w:val="0"/>
          <w:numId w:val="41"/>
        </w:numPr>
        <w:jc w:val="both"/>
        <w:rPr>
          <w:rFonts w:asciiTheme="majorBidi" w:hAnsiTheme="majorBidi" w:cstheme="majorBidi"/>
        </w:rPr>
      </w:pPr>
      <w:r w:rsidRPr="00B206F9">
        <w:rPr>
          <w:rFonts w:asciiTheme="majorBidi" w:hAnsiTheme="majorBidi" w:cstheme="majorBidi"/>
        </w:rPr>
        <w:t xml:space="preserve">Історія зарубіжної літератури ХХ ст. : </w:t>
      </w:r>
      <w:proofErr w:type="spellStart"/>
      <w:r w:rsidRPr="00B206F9">
        <w:rPr>
          <w:rFonts w:asciiTheme="majorBidi" w:hAnsiTheme="majorBidi" w:cstheme="majorBidi"/>
        </w:rPr>
        <w:t>навч</w:t>
      </w:r>
      <w:proofErr w:type="spellEnd"/>
      <w:r w:rsidRPr="00B206F9">
        <w:rPr>
          <w:rFonts w:asciiTheme="majorBidi" w:hAnsiTheme="majorBidi" w:cstheme="majorBidi"/>
        </w:rPr>
        <w:t xml:space="preserve">. </w:t>
      </w:r>
      <w:proofErr w:type="spellStart"/>
      <w:r w:rsidRPr="00B206F9">
        <w:rPr>
          <w:rFonts w:asciiTheme="majorBidi" w:hAnsiTheme="majorBidi" w:cstheme="majorBidi"/>
        </w:rPr>
        <w:t>посіб</w:t>
      </w:r>
      <w:proofErr w:type="spellEnd"/>
      <w:r w:rsidRPr="00B206F9">
        <w:rPr>
          <w:rFonts w:asciiTheme="majorBidi" w:hAnsiTheme="majorBidi" w:cstheme="majorBidi"/>
        </w:rPr>
        <w:t>. / В. І. Кузьменко, О. О. </w:t>
      </w:r>
      <w:proofErr w:type="spellStart"/>
      <w:r w:rsidRPr="00B206F9">
        <w:rPr>
          <w:rFonts w:asciiTheme="majorBidi" w:hAnsiTheme="majorBidi" w:cstheme="majorBidi"/>
        </w:rPr>
        <w:t>Гарачковська</w:t>
      </w:r>
      <w:proofErr w:type="spellEnd"/>
      <w:r w:rsidRPr="00B206F9">
        <w:rPr>
          <w:rFonts w:asciiTheme="majorBidi" w:hAnsiTheme="majorBidi" w:cstheme="majorBidi"/>
        </w:rPr>
        <w:t xml:space="preserve">, М. В. Кузьменко та ін. – К. : ВЦ «Академія», 2010. – 496 с. ( Серія «Альма-матер»). </w:t>
      </w:r>
    </w:p>
    <w:p w:rsidR="0042367E" w:rsidRPr="00C635FE" w:rsidRDefault="0042367E" w:rsidP="0042367E">
      <w:pPr>
        <w:pStyle w:val="NormalText"/>
        <w:tabs>
          <w:tab w:val="clear" w:pos="1416"/>
          <w:tab w:val="left" w:pos="1134"/>
        </w:tabs>
        <w:spacing w:line="240" w:lineRule="auto"/>
        <w:ind w:firstLine="709"/>
        <w:rPr>
          <w:rFonts w:eastAsia="Calibri"/>
          <w:sz w:val="24"/>
          <w:szCs w:val="24"/>
          <w:lang w:val="uk-UA" w:eastAsia="en-US"/>
        </w:rPr>
      </w:pPr>
    </w:p>
    <w:p w:rsidR="0042367E" w:rsidRPr="00C56593" w:rsidRDefault="0042367E" w:rsidP="0042367E">
      <w:pPr>
        <w:pStyle w:val="21"/>
        <w:ind w:left="0" w:firstLine="709"/>
        <w:jc w:val="center"/>
        <w:rPr>
          <w:b/>
          <w:sz w:val="24"/>
          <w:szCs w:val="24"/>
          <w:lang w:val="uk-UA"/>
        </w:rPr>
      </w:pPr>
      <w:r w:rsidRPr="00C56593">
        <w:rPr>
          <w:b/>
          <w:sz w:val="24"/>
          <w:szCs w:val="24"/>
          <w:lang w:val="uk-UA"/>
        </w:rPr>
        <w:t xml:space="preserve">Методика навчання </w:t>
      </w:r>
      <w:r>
        <w:rPr>
          <w:b/>
          <w:sz w:val="24"/>
          <w:szCs w:val="24"/>
          <w:lang w:val="uk-UA"/>
        </w:rPr>
        <w:t>зарубіжн</w:t>
      </w:r>
      <w:r w:rsidRPr="00C56593">
        <w:rPr>
          <w:b/>
          <w:sz w:val="24"/>
          <w:szCs w:val="24"/>
          <w:lang w:val="uk-UA"/>
        </w:rPr>
        <w:t>ої літератури</w:t>
      </w:r>
    </w:p>
    <w:p w:rsidR="0042367E" w:rsidRPr="00C56593" w:rsidRDefault="0042367E" w:rsidP="0042367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Світова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література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. 5 – 9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класи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Програма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для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загальноосвітніх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навчальних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закладів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– К.: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Видавничий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дім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«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Освіта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», 2013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зі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змінами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затвердженими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наказом МОН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України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від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07.06.2017 </w:t>
      </w:r>
    </w:p>
    <w:p w:rsidR="0042367E" w:rsidRPr="00C56593" w:rsidRDefault="0042367E" w:rsidP="0042367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Зарубіжна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література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. 10-11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класи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Програма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для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загальноосвітніх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навчальних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закладів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з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українською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мовою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навчання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(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рівень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стандарту та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профільний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рівень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),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що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затверджена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наказом МОН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України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  <w:lang w:bidi="he-IL"/>
        </w:rPr>
        <w:t>від</w:t>
      </w:r>
      <w:proofErr w:type="spellEnd"/>
      <w:r w:rsidRPr="00C56593">
        <w:rPr>
          <w:rFonts w:ascii="Times New Roman" w:hAnsi="Times New Roman" w:cs="Times New Roman"/>
          <w:sz w:val="24"/>
          <w:szCs w:val="24"/>
          <w:lang w:bidi="he-IL"/>
        </w:rPr>
        <w:t xml:space="preserve"> 23.10.2017 № 1407</w:t>
      </w:r>
    </w:p>
    <w:p w:rsidR="0042367E" w:rsidRPr="00C56593" w:rsidRDefault="0042367E" w:rsidP="0042367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Мацевко-Бекерська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Л. Методика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C56593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6593">
        <w:rPr>
          <w:rFonts w:ascii="Times New Roman" w:hAnsi="Times New Roman" w:cs="Times New Roman"/>
          <w:sz w:val="24"/>
          <w:szCs w:val="24"/>
        </w:rPr>
        <w:t xml:space="preserve"> ЛНУ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Франка, 2011. 320 с. </w:t>
      </w:r>
    </w:p>
    <w:p w:rsidR="0042367E" w:rsidRPr="00C56593" w:rsidRDefault="0042367E" w:rsidP="0042367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Мірошниченко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Л.Ф. Методика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середніх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593">
        <w:rPr>
          <w:rFonts w:ascii="Times New Roman" w:hAnsi="Times New Roman" w:cs="Times New Roman"/>
          <w:sz w:val="24"/>
          <w:szCs w:val="24"/>
        </w:rPr>
        <w:t>закладах :</w:t>
      </w:r>
      <w:proofErr w:type="gramEnd"/>
      <w:r w:rsidRPr="00C5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56593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6593">
        <w:rPr>
          <w:rFonts w:ascii="Times New Roman" w:hAnsi="Times New Roman" w:cs="Times New Roman"/>
          <w:sz w:val="24"/>
          <w:szCs w:val="24"/>
        </w:rPr>
        <w:t xml:space="preserve"> Слово , 2010 . 432с. </w:t>
      </w:r>
    </w:p>
    <w:p w:rsidR="0042367E" w:rsidRPr="00C56593" w:rsidRDefault="0042367E" w:rsidP="0042367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Поліщук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Л. Б. Методика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6593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навчально-методичний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6593">
        <w:rPr>
          <w:rFonts w:ascii="Times New Roman" w:hAnsi="Times New Roman" w:cs="Times New Roman"/>
          <w:sz w:val="24"/>
          <w:szCs w:val="24"/>
        </w:rPr>
        <w:t>Умань :</w:t>
      </w:r>
      <w:proofErr w:type="gramEnd"/>
      <w:r w:rsidRPr="00C56593">
        <w:rPr>
          <w:rFonts w:ascii="Times New Roman" w:hAnsi="Times New Roman" w:cs="Times New Roman"/>
          <w:sz w:val="24"/>
          <w:szCs w:val="24"/>
        </w:rPr>
        <w:t xml:space="preserve"> ВПЦ «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Візаві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>», 2016. 139 с.</w:t>
      </w:r>
    </w:p>
    <w:p w:rsidR="0042367E" w:rsidRPr="00C56593" w:rsidRDefault="0042367E" w:rsidP="0042367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593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Штейнбук</w:t>
      </w:r>
      <w:proofErr w:type="spellEnd"/>
      <w:r w:rsidRPr="00C56593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 Ф.М. Методика </w:t>
      </w:r>
      <w:proofErr w:type="spellStart"/>
      <w:r w:rsidRPr="00C56593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викладання</w:t>
      </w:r>
      <w:proofErr w:type="spellEnd"/>
      <w:r w:rsidRPr="00C56593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C56593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зарубіжної</w:t>
      </w:r>
      <w:proofErr w:type="spellEnd"/>
      <w:r w:rsidRPr="00C56593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C56593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літератури</w:t>
      </w:r>
      <w:proofErr w:type="spellEnd"/>
      <w:r w:rsidRPr="00C56593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 в </w:t>
      </w:r>
      <w:proofErr w:type="spellStart"/>
      <w:r w:rsidRPr="00C56593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школі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. для студ.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вузів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>. К. : Кондор, 2010. 314 с.</w:t>
      </w:r>
    </w:p>
    <w:p w:rsidR="0042367E" w:rsidRPr="00C56593" w:rsidRDefault="0042367E" w:rsidP="0042367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Дичківська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І.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Інноваційні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. К.: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>, 2004. 352 с.</w:t>
      </w:r>
    </w:p>
    <w:p w:rsidR="0042367E" w:rsidRPr="00C56593" w:rsidRDefault="0042367E" w:rsidP="0042367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Мартинець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зарубіжної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>. Х.: Основа, 2005. 176 с.</w:t>
      </w:r>
    </w:p>
    <w:p w:rsidR="0042367E" w:rsidRPr="0042367E" w:rsidRDefault="005110F4" w:rsidP="0042367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2367E" w:rsidRPr="0042367E">
          <w:rPr>
            <w:rStyle w:val="ac"/>
            <w:color w:val="auto"/>
            <w:sz w:val="24"/>
            <w:szCs w:val="24"/>
            <w:u w:val="none"/>
          </w:rPr>
          <w:t xml:space="preserve">Науменко Є.І. </w:t>
        </w:r>
        <w:proofErr w:type="spellStart"/>
        <w:r w:rsidR="0042367E" w:rsidRPr="0042367E">
          <w:rPr>
            <w:rStyle w:val="ac"/>
            <w:color w:val="auto"/>
            <w:sz w:val="24"/>
            <w:szCs w:val="24"/>
            <w:u w:val="none"/>
          </w:rPr>
          <w:t>Кращі</w:t>
        </w:r>
        <w:proofErr w:type="spellEnd"/>
        <w:r w:rsidR="0042367E" w:rsidRPr="0042367E">
          <w:rPr>
            <w:rStyle w:val="ac"/>
            <w:color w:val="auto"/>
            <w:sz w:val="24"/>
            <w:szCs w:val="24"/>
            <w:u w:val="none"/>
          </w:rPr>
          <w:t xml:space="preserve"> уроки </w:t>
        </w:r>
        <w:proofErr w:type="spellStart"/>
        <w:r w:rsidR="0042367E" w:rsidRPr="0042367E">
          <w:rPr>
            <w:rStyle w:val="ac"/>
            <w:color w:val="auto"/>
            <w:sz w:val="24"/>
            <w:szCs w:val="24"/>
            <w:u w:val="none"/>
          </w:rPr>
          <w:t>зарубіжної</w:t>
        </w:r>
        <w:proofErr w:type="spellEnd"/>
        <w:r w:rsidR="0042367E" w:rsidRPr="0042367E">
          <w:rPr>
            <w:rStyle w:val="ac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2367E" w:rsidRPr="0042367E">
          <w:rPr>
            <w:rStyle w:val="ac"/>
            <w:color w:val="auto"/>
            <w:sz w:val="24"/>
            <w:szCs w:val="24"/>
            <w:u w:val="none"/>
          </w:rPr>
          <w:t>літератури</w:t>
        </w:r>
        <w:proofErr w:type="spellEnd"/>
        <w:r w:rsidR="0042367E" w:rsidRPr="0042367E">
          <w:rPr>
            <w:rStyle w:val="ac"/>
            <w:color w:val="auto"/>
            <w:sz w:val="24"/>
            <w:szCs w:val="24"/>
            <w:u w:val="none"/>
          </w:rPr>
          <w:t xml:space="preserve">. </w:t>
        </w:r>
        <w:proofErr w:type="spellStart"/>
        <w:r w:rsidR="0042367E" w:rsidRPr="0042367E">
          <w:rPr>
            <w:rStyle w:val="ac"/>
            <w:color w:val="auto"/>
            <w:sz w:val="24"/>
            <w:szCs w:val="24"/>
            <w:u w:val="none"/>
          </w:rPr>
          <w:t>Випуск</w:t>
        </w:r>
        <w:proofErr w:type="spellEnd"/>
        <w:r w:rsidR="0042367E" w:rsidRPr="0042367E">
          <w:rPr>
            <w:rStyle w:val="ac"/>
            <w:color w:val="auto"/>
            <w:sz w:val="24"/>
            <w:szCs w:val="24"/>
            <w:u w:val="none"/>
          </w:rPr>
          <w:t xml:space="preserve"> 1</w:t>
        </w:r>
        <w:r w:rsidR="0042367E" w:rsidRPr="0042367E">
          <w:rPr>
            <w:rStyle w:val="ad"/>
            <w:sz w:val="24"/>
            <w:szCs w:val="24"/>
          </w:rPr>
          <w:t>.</w:t>
        </w:r>
      </w:hyperlink>
      <w:r w:rsidR="0042367E" w:rsidRPr="0042367E">
        <w:rPr>
          <w:rFonts w:ascii="Times New Roman" w:hAnsi="Times New Roman" w:cs="Times New Roman"/>
          <w:sz w:val="24"/>
          <w:szCs w:val="24"/>
        </w:rPr>
        <w:t xml:space="preserve"> Х.: Вид. </w:t>
      </w:r>
      <w:proofErr w:type="spellStart"/>
      <w:r w:rsidR="0042367E" w:rsidRPr="0042367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42367E" w:rsidRPr="0042367E">
        <w:rPr>
          <w:rFonts w:ascii="Times New Roman" w:hAnsi="Times New Roman" w:cs="Times New Roman"/>
          <w:sz w:val="24"/>
          <w:szCs w:val="24"/>
        </w:rPr>
        <w:t xml:space="preserve"> «Основа», 2010. 188 с.</w:t>
      </w:r>
    </w:p>
    <w:p w:rsidR="0042367E" w:rsidRPr="0042367E" w:rsidRDefault="005110F4" w:rsidP="0042367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2367E" w:rsidRPr="0042367E">
          <w:rPr>
            <w:rStyle w:val="ac"/>
            <w:color w:val="auto"/>
            <w:sz w:val="24"/>
            <w:szCs w:val="24"/>
            <w:u w:val="none"/>
          </w:rPr>
          <w:t xml:space="preserve">Науменко Є.І. </w:t>
        </w:r>
        <w:proofErr w:type="spellStart"/>
        <w:r w:rsidR="0042367E" w:rsidRPr="0042367E">
          <w:rPr>
            <w:rStyle w:val="ac"/>
            <w:color w:val="auto"/>
            <w:sz w:val="24"/>
            <w:szCs w:val="24"/>
            <w:u w:val="none"/>
          </w:rPr>
          <w:t>Кращі</w:t>
        </w:r>
        <w:proofErr w:type="spellEnd"/>
        <w:r w:rsidR="0042367E" w:rsidRPr="0042367E">
          <w:rPr>
            <w:rStyle w:val="ac"/>
            <w:color w:val="auto"/>
            <w:sz w:val="24"/>
            <w:szCs w:val="24"/>
            <w:u w:val="none"/>
          </w:rPr>
          <w:t xml:space="preserve"> уроки </w:t>
        </w:r>
        <w:proofErr w:type="spellStart"/>
        <w:r w:rsidR="0042367E" w:rsidRPr="0042367E">
          <w:rPr>
            <w:rStyle w:val="ac"/>
            <w:color w:val="auto"/>
            <w:sz w:val="24"/>
            <w:szCs w:val="24"/>
            <w:u w:val="none"/>
          </w:rPr>
          <w:t>зарубіжної</w:t>
        </w:r>
        <w:proofErr w:type="spellEnd"/>
        <w:r w:rsidR="0042367E" w:rsidRPr="0042367E">
          <w:rPr>
            <w:rStyle w:val="ac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2367E" w:rsidRPr="0042367E">
          <w:rPr>
            <w:rStyle w:val="ac"/>
            <w:color w:val="auto"/>
            <w:sz w:val="24"/>
            <w:szCs w:val="24"/>
            <w:u w:val="none"/>
          </w:rPr>
          <w:t>літератури</w:t>
        </w:r>
        <w:proofErr w:type="spellEnd"/>
        <w:r w:rsidR="0042367E" w:rsidRPr="0042367E">
          <w:rPr>
            <w:rStyle w:val="ac"/>
            <w:color w:val="auto"/>
            <w:sz w:val="24"/>
            <w:szCs w:val="24"/>
            <w:u w:val="none"/>
          </w:rPr>
          <w:t xml:space="preserve">. </w:t>
        </w:r>
        <w:proofErr w:type="spellStart"/>
        <w:r w:rsidR="0042367E" w:rsidRPr="0042367E">
          <w:rPr>
            <w:rStyle w:val="ac"/>
            <w:color w:val="auto"/>
            <w:sz w:val="24"/>
            <w:szCs w:val="24"/>
            <w:u w:val="none"/>
          </w:rPr>
          <w:t>Випуск</w:t>
        </w:r>
        <w:proofErr w:type="spellEnd"/>
        <w:r w:rsidR="0042367E" w:rsidRPr="0042367E">
          <w:rPr>
            <w:rStyle w:val="ac"/>
            <w:color w:val="auto"/>
            <w:sz w:val="24"/>
            <w:szCs w:val="24"/>
            <w:u w:val="none"/>
          </w:rPr>
          <w:t xml:space="preserve"> 2 </w:t>
        </w:r>
        <w:r w:rsidR="0042367E" w:rsidRPr="0042367E">
          <w:rPr>
            <w:rFonts w:ascii="Times New Roman" w:hAnsi="Times New Roman" w:cs="Times New Roman"/>
            <w:sz w:val="24"/>
            <w:szCs w:val="24"/>
          </w:rPr>
          <w:t xml:space="preserve">/ Є.І. Науменко. </w:t>
        </w:r>
      </w:hyperlink>
      <w:proofErr w:type="gramStart"/>
      <w:r w:rsidR="0042367E" w:rsidRPr="0042367E">
        <w:rPr>
          <w:rFonts w:ascii="Times New Roman" w:hAnsi="Times New Roman" w:cs="Times New Roman"/>
          <w:sz w:val="24"/>
          <w:szCs w:val="24"/>
        </w:rPr>
        <w:t>Х. :</w:t>
      </w:r>
      <w:proofErr w:type="gramEnd"/>
      <w:r w:rsidR="0042367E" w:rsidRPr="0042367E">
        <w:rPr>
          <w:rFonts w:ascii="Times New Roman" w:hAnsi="Times New Roman" w:cs="Times New Roman"/>
          <w:sz w:val="24"/>
          <w:szCs w:val="24"/>
        </w:rPr>
        <w:t xml:space="preserve"> Вид. </w:t>
      </w:r>
      <w:proofErr w:type="spellStart"/>
      <w:r w:rsidR="0042367E" w:rsidRPr="0042367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42367E" w:rsidRPr="0042367E">
        <w:rPr>
          <w:rFonts w:ascii="Times New Roman" w:hAnsi="Times New Roman" w:cs="Times New Roman"/>
          <w:sz w:val="24"/>
          <w:szCs w:val="24"/>
        </w:rPr>
        <w:t xml:space="preserve"> «Основа», 2010. 268 с. </w:t>
      </w:r>
    </w:p>
    <w:p w:rsidR="0042367E" w:rsidRPr="00C56593" w:rsidRDefault="005110F4" w:rsidP="0042367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2367E" w:rsidRPr="0042367E">
          <w:rPr>
            <w:rStyle w:val="ac"/>
            <w:color w:val="auto"/>
            <w:sz w:val="24"/>
            <w:szCs w:val="24"/>
            <w:u w:val="none"/>
          </w:rPr>
          <w:t xml:space="preserve">Науменко Є.І. </w:t>
        </w:r>
        <w:proofErr w:type="spellStart"/>
        <w:r w:rsidR="0042367E" w:rsidRPr="0042367E">
          <w:rPr>
            <w:rStyle w:val="ac"/>
            <w:color w:val="auto"/>
            <w:sz w:val="24"/>
            <w:szCs w:val="24"/>
            <w:u w:val="none"/>
          </w:rPr>
          <w:t>Кращі</w:t>
        </w:r>
        <w:proofErr w:type="spellEnd"/>
        <w:r w:rsidR="0042367E" w:rsidRPr="0042367E">
          <w:rPr>
            <w:rStyle w:val="ac"/>
            <w:color w:val="auto"/>
            <w:sz w:val="24"/>
            <w:szCs w:val="24"/>
            <w:u w:val="none"/>
          </w:rPr>
          <w:t xml:space="preserve"> уроки </w:t>
        </w:r>
        <w:proofErr w:type="spellStart"/>
        <w:r w:rsidR="0042367E" w:rsidRPr="0042367E">
          <w:rPr>
            <w:rStyle w:val="ac"/>
            <w:color w:val="auto"/>
            <w:sz w:val="24"/>
            <w:szCs w:val="24"/>
            <w:u w:val="none"/>
          </w:rPr>
          <w:t>зарубіжної</w:t>
        </w:r>
        <w:proofErr w:type="spellEnd"/>
        <w:r w:rsidR="0042367E" w:rsidRPr="0042367E">
          <w:rPr>
            <w:rStyle w:val="ac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2367E" w:rsidRPr="0042367E">
          <w:rPr>
            <w:rStyle w:val="ac"/>
            <w:color w:val="auto"/>
            <w:sz w:val="24"/>
            <w:szCs w:val="24"/>
            <w:u w:val="none"/>
          </w:rPr>
          <w:t>літератури</w:t>
        </w:r>
        <w:proofErr w:type="spellEnd"/>
        <w:r w:rsidR="0042367E" w:rsidRPr="0042367E">
          <w:rPr>
            <w:rStyle w:val="ac"/>
            <w:color w:val="auto"/>
            <w:sz w:val="24"/>
            <w:szCs w:val="24"/>
            <w:u w:val="none"/>
          </w:rPr>
          <w:t xml:space="preserve">. </w:t>
        </w:r>
        <w:proofErr w:type="spellStart"/>
        <w:r w:rsidR="0042367E" w:rsidRPr="0042367E">
          <w:rPr>
            <w:rStyle w:val="ac"/>
            <w:color w:val="auto"/>
            <w:sz w:val="24"/>
            <w:szCs w:val="24"/>
            <w:u w:val="none"/>
          </w:rPr>
          <w:t>Випуск</w:t>
        </w:r>
        <w:proofErr w:type="spellEnd"/>
        <w:r w:rsidR="0042367E" w:rsidRPr="0042367E">
          <w:rPr>
            <w:rStyle w:val="ac"/>
            <w:color w:val="auto"/>
            <w:sz w:val="24"/>
            <w:szCs w:val="24"/>
            <w:u w:val="none"/>
          </w:rPr>
          <w:t xml:space="preserve"> 3</w:t>
        </w:r>
      </w:hyperlink>
      <w:r w:rsidR="0042367E" w:rsidRPr="004236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2367E" w:rsidRPr="00C5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2367E" w:rsidRPr="00C56593">
        <w:rPr>
          <w:rFonts w:ascii="Times New Roman" w:hAnsi="Times New Roman" w:cs="Times New Roman"/>
          <w:sz w:val="24"/>
          <w:szCs w:val="24"/>
        </w:rPr>
        <w:t>Х. :</w:t>
      </w:r>
      <w:proofErr w:type="gramEnd"/>
      <w:r w:rsidR="0042367E" w:rsidRPr="00C56593">
        <w:rPr>
          <w:rFonts w:ascii="Times New Roman" w:hAnsi="Times New Roman" w:cs="Times New Roman"/>
          <w:sz w:val="24"/>
          <w:szCs w:val="24"/>
        </w:rPr>
        <w:t xml:space="preserve"> Вид. </w:t>
      </w:r>
      <w:proofErr w:type="spellStart"/>
      <w:r w:rsidR="0042367E" w:rsidRPr="00C56593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42367E" w:rsidRPr="00C56593">
        <w:rPr>
          <w:rFonts w:ascii="Times New Roman" w:hAnsi="Times New Roman" w:cs="Times New Roman"/>
          <w:sz w:val="24"/>
          <w:szCs w:val="24"/>
        </w:rPr>
        <w:t xml:space="preserve"> «Основа», 2010. 173 с. </w:t>
      </w:r>
    </w:p>
    <w:p w:rsidR="0042367E" w:rsidRPr="00C56593" w:rsidRDefault="0042367E" w:rsidP="0042367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593">
        <w:rPr>
          <w:rFonts w:ascii="Times New Roman" w:hAnsi="Times New Roman" w:cs="Times New Roman"/>
          <w:sz w:val="24"/>
          <w:szCs w:val="24"/>
        </w:rPr>
        <w:t xml:space="preserve">Ситченко А. Л. Методика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Термінологічний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словник [за ред. А. Л. Ситченко] / А. Л. </w:t>
      </w:r>
      <w:proofErr w:type="gramStart"/>
      <w:r w:rsidRPr="00C56593">
        <w:rPr>
          <w:rFonts w:ascii="Times New Roman" w:hAnsi="Times New Roman" w:cs="Times New Roman"/>
          <w:sz w:val="24"/>
          <w:szCs w:val="24"/>
        </w:rPr>
        <w:t>Ситченко,  В.</w:t>
      </w:r>
      <w:proofErr w:type="gramEnd"/>
      <w:r w:rsidRPr="00C56593">
        <w:rPr>
          <w:rFonts w:ascii="Times New Roman" w:hAnsi="Times New Roman" w:cs="Times New Roman"/>
          <w:sz w:val="24"/>
          <w:szCs w:val="24"/>
        </w:rPr>
        <w:t xml:space="preserve"> І.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Шуляр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, В. В.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Гладишев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6593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C5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Видавничий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Юре», 2008. 132 с.</w:t>
      </w:r>
    </w:p>
    <w:p w:rsidR="0042367E" w:rsidRDefault="0042367E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67E" w:rsidRDefault="0042367E" w:rsidP="0042367E">
      <w:pPr>
        <w:pStyle w:val="4"/>
        <w:spacing w:line="240" w:lineRule="auto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  <w:t>Е</w:t>
      </w:r>
      <w:r w:rsidRPr="00DB31C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  <w:t xml:space="preserve">кзаменаційні білети будуються на матеріалі навчальних програм із вказаних вище предметів. Програму екзамену не можна розглядати як уніфіковану. Вона дозволяє вносити зміни залежно від конкретних умов та передбачає певну варіативність в підході до складання білетів. </w:t>
      </w:r>
    </w:p>
    <w:p w:rsidR="0042367E" w:rsidRDefault="0042367E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67E" w:rsidRDefault="0042367E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67E" w:rsidRDefault="0042367E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67E" w:rsidRDefault="0042367E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6955" w:rsidRDefault="00736955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67E" w:rsidRDefault="0042367E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67E" w:rsidRDefault="0042367E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67E" w:rsidRDefault="0042367E" w:rsidP="00423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67E" w:rsidRPr="00F62703" w:rsidRDefault="0042367E" w:rsidP="0042367E">
      <w:pPr>
        <w:spacing w:after="0" w:line="240" w:lineRule="auto"/>
        <w:ind w:firstLine="709"/>
        <w:jc w:val="center"/>
        <w:rPr>
          <w:lang w:val="uk-UA"/>
        </w:rPr>
      </w:pPr>
      <w:r w:rsidRPr="00F6270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КРИТЕРІЇ ОЦІНЮВАННЯ КОМПЛЕКСНОГО ЕКЗАМЕНУ</w:t>
      </w:r>
    </w:p>
    <w:p w:rsidR="0042367E" w:rsidRDefault="0042367E" w:rsidP="00423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>З урахуванням сучасних змін в роботі вищої школи, а саме – введення рейтингової системи оцінювання успішності, що сприяє удосконаленню системи контролю якості знань студентів, формуванню системних та систематичних знань, забезпеченню ритмічності самостійної роботи, підвищенню об</w:t>
      </w:r>
      <w:r w:rsidR="00674967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єктивності оцінювання знань та адаптації до вимог, визначених Європейською кредитно-трансферною системою (ECTS), було розроблено систему оцінювання результатів навчальних досягнень студентів під час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підсумкової</w:t>
      </w: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 атестації.</w:t>
      </w:r>
    </w:p>
    <w:p w:rsidR="00736955" w:rsidRDefault="00495AF2" w:rsidP="00495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Комплексний екзамен </w:t>
      </w:r>
      <w:r w:rsidR="00736955">
        <w:rPr>
          <w:rFonts w:ascii="Times New Roman" w:hAnsi="Times New Roman" w:cs="Times New Roman"/>
          <w:sz w:val="24"/>
          <w:szCs w:val="24"/>
          <w:lang w:val="uk-UA"/>
        </w:rPr>
        <w:t>складається із чотирьох навчальних дисциплін і, відповідно кожен білет містить чотири питання:</w:t>
      </w:r>
    </w:p>
    <w:p w:rsidR="00736955" w:rsidRPr="00736955" w:rsidRDefault="00495AF2" w:rsidP="00736955">
      <w:pPr>
        <w:pStyle w:val="aa"/>
        <w:numPr>
          <w:ilvl w:val="2"/>
          <w:numId w:val="44"/>
        </w:numPr>
        <w:ind w:left="1134" w:hanging="425"/>
        <w:jc w:val="both"/>
      </w:pPr>
      <w:r w:rsidRPr="00736955">
        <w:t xml:space="preserve">Практика усного та писемного мовлення </w:t>
      </w:r>
      <w:r w:rsidR="00736955" w:rsidRPr="00736955">
        <w:t>німецької</w:t>
      </w:r>
      <w:r w:rsidRPr="00736955">
        <w:t xml:space="preserve"> мови </w:t>
      </w:r>
      <w:r w:rsidR="00736955" w:rsidRPr="00736955">
        <w:t>(Питання № 1 екзаменаційного білета);</w:t>
      </w:r>
    </w:p>
    <w:p w:rsidR="00736955" w:rsidRDefault="00736955" w:rsidP="00736955">
      <w:pPr>
        <w:pStyle w:val="aa"/>
        <w:numPr>
          <w:ilvl w:val="2"/>
          <w:numId w:val="44"/>
        </w:numPr>
        <w:ind w:left="1134" w:hanging="425"/>
        <w:jc w:val="both"/>
      </w:pPr>
      <w:r>
        <w:t>М</w:t>
      </w:r>
      <w:r w:rsidR="00495AF2" w:rsidRPr="00736955">
        <w:t xml:space="preserve">етодика </w:t>
      </w:r>
      <w:r>
        <w:t>навчання</w:t>
      </w:r>
      <w:r w:rsidR="00495AF2" w:rsidRPr="00736955">
        <w:t xml:space="preserve"> іноземних мов</w:t>
      </w:r>
      <w:r>
        <w:t xml:space="preserve"> (Питання № 2</w:t>
      </w:r>
      <w:r w:rsidR="00495AF2" w:rsidRPr="00736955">
        <w:t xml:space="preserve"> екзаменаційного білета);</w:t>
      </w:r>
    </w:p>
    <w:p w:rsidR="00736955" w:rsidRDefault="00736955" w:rsidP="00736955">
      <w:pPr>
        <w:pStyle w:val="aa"/>
        <w:numPr>
          <w:ilvl w:val="2"/>
          <w:numId w:val="44"/>
        </w:numPr>
        <w:ind w:left="1134" w:hanging="425"/>
        <w:jc w:val="both"/>
      </w:pPr>
      <w:r>
        <w:t>Історія зарубіжної літератури (Питання № 3</w:t>
      </w:r>
      <w:r w:rsidRPr="00736955">
        <w:t xml:space="preserve"> екзаменаційного білета);</w:t>
      </w:r>
    </w:p>
    <w:p w:rsidR="00495AF2" w:rsidRPr="00736955" w:rsidRDefault="00736955" w:rsidP="00736955">
      <w:pPr>
        <w:pStyle w:val="aa"/>
        <w:numPr>
          <w:ilvl w:val="2"/>
          <w:numId w:val="44"/>
        </w:numPr>
        <w:ind w:left="1134" w:hanging="425"/>
        <w:jc w:val="both"/>
      </w:pPr>
      <w:r>
        <w:t>М</w:t>
      </w:r>
      <w:r w:rsidR="00495AF2" w:rsidRPr="00736955">
        <w:t xml:space="preserve">етодика </w:t>
      </w:r>
      <w:r>
        <w:t xml:space="preserve">навчання зарубіжної </w:t>
      </w:r>
      <w:r w:rsidR="00495AF2" w:rsidRPr="00736955">
        <w:t>літератури</w:t>
      </w:r>
      <w:r>
        <w:t xml:space="preserve"> (Питання № 4</w:t>
      </w:r>
      <w:r w:rsidR="00495AF2" w:rsidRPr="00736955">
        <w:t xml:space="preserve"> екзаменаційного білета).</w:t>
      </w:r>
    </w:p>
    <w:p w:rsidR="00DB31C6" w:rsidRPr="00F62703" w:rsidRDefault="00601B1D" w:rsidP="004A2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>Комплексний</w:t>
      </w:r>
      <w:r w:rsidR="00DB31C6"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 екзамен оцінюються за 100-бальною шкалою відповідно до критеріїв, ро</w:t>
      </w:r>
      <w:r w:rsidR="00495AF2">
        <w:rPr>
          <w:rFonts w:ascii="Times New Roman" w:hAnsi="Times New Roman" w:cs="Times New Roman"/>
          <w:sz w:val="24"/>
          <w:szCs w:val="24"/>
          <w:lang w:val="uk-UA"/>
        </w:rPr>
        <w:t>зроблених випусковими кафедрами і вираховується як середнє арифметичне відповідей на кожний блок екзаменаційного білета.</w:t>
      </w:r>
    </w:p>
    <w:p w:rsidR="00DB31C6" w:rsidRPr="00F62703" w:rsidRDefault="00AE3D21" w:rsidP="004A2B6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Наприклад, п</w:t>
      </w:r>
      <w:r w:rsidR="00DB31C6" w:rsidRPr="00F6270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ід час відповіді на </w:t>
      </w:r>
      <w:r w:rsidR="00E05FCE" w:rsidRPr="00F6270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комплекс</w:t>
      </w:r>
      <w:r w:rsidR="00DB31C6" w:rsidRPr="00F6270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ному екзамені студент отримав</w:t>
      </w:r>
      <w:r w:rsidR="00495A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відповідно </w:t>
      </w:r>
      <w:r w:rsidR="0067496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90, 76, </w:t>
      </w:r>
      <w:r w:rsidR="00495AF2">
        <w:rPr>
          <w:rFonts w:ascii="Times New Roman" w:hAnsi="Times New Roman" w:cs="Times New Roman"/>
          <w:bCs/>
          <w:iCs/>
          <w:sz w:val="24"/>
          <w:szCs w:val="24"/>
          <w:lang w:val="uk-UA"/>
        </w:rPr>
        <w:t>80 та 88 балів за кожний блок</w:t>
      </w:r>
      <w:r w:rsidR="00DB31C6" w:rsidRPr="00F62703">
        <w:rPr>
          <w:rFonts w:ascii="Times New Roman" w:hAnsi="Times New Roman" w:cs="Times New Roman"/>
          <w:bCs/>
          <w:iCs/>
          <w:sz w:val="24"/>
          <w:szCs w:val="24"/>
          <w:lang w:val="uk-UA"/>
        </w:rPr>
        <w:t>. С</w:t>
      </w:r>
      <w:r w:rsidR="00DB31C6" w:rsidRPr="00F6270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ередня оцінка відповіді студента на </w:t>
      </w:r>
      <w:r w:rsidR="00674967">
        <w:rPr>
          <w:rFonts w:ascii="Times New Roman" w:hAnsi="Times New Roman" w:cs="Times New Roman"/>
          <w:spacing w:val="-4"/>
          <w:sz w:val="24"/>
          <w:szCs w:val="24"/>
          <w:lang w:val="uk-UA"/>
        </w:rPr>
        <w:t>4</w:t>
      </w:r>
      <w:r w:rsidR="00DB31C6" w:rsidRPr="00F6270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питання білета обчислюється так:</w:t>
      </w:r>
    </w:p>
    <w:p w:rsidR="00DB31C6" w:rsidRPr="00F62703" w:rsidRDefault="00DB31C6" w:rsidP="004A2B6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(</w:t>
      </w:r>
      <w:r w:rsidR="00674967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90+78+</w:t>
      </w:r>
      <w:r w:rsidR="00495AF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80</w:t>
      </w:r>
      <w:r w:rsidRPr="00F627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+</w:t>
      </w:r>
      <w:r w:rsidR="00495AF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88</w:t>
      </w:r>
      <w:r w:rsidR="00674967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):4</w:t>
      </w:r>
      <w:r w:rsidRPr="00F627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= </w:t>
      </w:r>
      <w:r w:rsidR="0076748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84</w:t>
      </w:r>
    </w:p>
    <w:p w:rsidR="00C37656" w:rsidRPr="00633F01" w:rsidRDefault="00DB31C6" w:rsidP="00C376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270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Отже, з 100 можливих балів</w:t>
      </w:r>
      <w:r w:rsidRPr="00F6270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оцінювання результатів відповідей студента на комплексному екзамені, </w:t>
      </w:r>
      <w:r w:rsidRPr="00F6270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студент набрав </w:t>
      </w:r>
      <w:r w:rsidR="00767484">
        <w:rPr>
          <w:rFonts w:ascii="Times New Roman" w:hAnsi="Times New Roman" w:cs="Times New Roman"/>
          <w:bCs/>
          <w:iCs/>
          <w:sz w:val="24"/>
          <w:szCs w:val="24"/>
          <w:lang w:val="uk-UA"/>
        </w:rPr>
        <w:t>84</w:t>
      </w:r>
      <w:r w:rsidRPr="00F6270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бал</w:t>
      </w:r>
      <w:r w:rsidR="004A2B69" w:rsidRPr="00F62703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ів</w:t>
      </w:r>
      <w:r w:rsidRPr="00F62703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633F01" w:rsidRDefault="00633F01" w:rsidP="00633F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33F01" w:rsidRPr="00633F01" w:rsidRDefault="00633F01" w:rsidP="00633F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КРИТЕРІЇ ОЦІНЮВАННЯ РЕЗУЛЬТАТІВ ВІДПОВІДЕЙ</w:t>
      </w:r>
    </w:p>
    <w:p w:rsidR="00F24077" w:rsidRDefault="00F24077" w:rsidP="00633F0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33F01" w:rsidRPr="00516F6E" w:rsidRDefault="00633F01" w:rsidP="00633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1-34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Студент володіє навчальним матеріалом на рівні засвоєння окремих термінів, фактів без зв’язку між ними: відповіда</w:t>
      </w:r>
      <w:r w:rsidR="002A0A62">
        <w:rPr>
          <w:rFonts w:ascii="Times New Roman" w:hAnsi="Times New Roman" w:cs="Times New Roman"/>
          <w:sz w:val="24"/>
          <w:szCs w:val="24"/>
          <w:lang w:val="uk-UA"/>
        </w:rPr>
        <w:t xml:space="preserve">є на запитання, які потребують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відповіді „так” чи „ні”.</w:t>
      </w:r>
    </w:p>
    <w:p w:rsidR="00633F01" w:rsidRPr="00516F6E" w:rsidRDefault="00633F01" w:rsidP="00633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35 - 54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Студент мало усвідомлює мету навчально-пізнавальної діяльності, р</w:t>
      </w:r>
      <w:r w:rsidR="002A0A62">
        <w:rPr>
          <w:rFonts w:ascii="Times New Roman" w:hAnsi="Times New Roman" w:cs="Times New Roman"/>
          <w:sz w:val="24"/>
          <w:szCs w:val="24"/>
          <w:lang w:val="uk-UA"/>
        </w:rPr>
        <w:t>обить спробу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 розповісти суть </w:t>
      </w:r>
      <w:r w:rsidR="00674967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, проте відповідає лише за допомогою викладача на рівні „так” ч</w:t>
      </w:r>
      <w:r w:rsidR="002A0A62">
        <w:rPr>
          <w:rFonts w:ascii="Times New Roman" w:hAnsi="Times New Roman" w:cs="Times New Roman"/>
          <w:sz w:val="24"/>
          <w:szCs w:val="24"/>
          <w:lang w:val="uk-UA"/>
        </w:rPr>
        <w:t>и „ні”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3F01" w:rsidRPr="00516F6E" w:rsidRDefault="00633F01" w:rsidP="00633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55-59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Студент намагається аналізувати на основі елементарних знань і навичок; виявляє окремі власти</w:t>
      </w:r>
      <w:r w:rsidR="002A0A62">
        <w:rPr>
          <w:rFonts w:ascii="Times New Roman" w:hAnsi="Times New Roman" w:cs="Times New Roman"/>
          <w:sz w:val="24"/>
          <w:szCs w:val="24"/>
          <w:lang w:val="uk-UA"/>
        </w:rPr>
        <w:t xml:space="preserve">вості; робить спроби виконання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вправ, дій репродуктивного характеру; за допомогою</w:t>
      </w:r>
      <w:r w:rsidR="00674967">
        <w:rPr>
          <w:rFonts w:ascii="Times New Roman" w:hAnsi="Times New Roman" w:cs="Times New Roman"/>
          <w:sz w:val="24"/>
          <w:szCs w:val="24"/>
          <w:lang w:val="uk-UA"/>
        </w:rPr>
        <w:t xml:space="preserve"> викладача формулює короткі відповіді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3F01" w:rsidRPr="00516F6E" w:rsidRDefault="00633F01" w:rsidP="00633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60-66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Студент володіє початковими знаннями, знає близько половини навчального матеріалу, здатн</w:t>
      </w:r>
      <w:r w:rsidR="002A0A62">
        <w:rPr>
          <w:rFonts w:ascii="Times New Roman" w:hAnsi="Times New Roman" w:cs="Times New Roman"/>
          <w:sz w:val="24"/>
          <w:szCs w:val="24"/>
          <w:lang w:val="uk-UA"/>
        </w:rPr>
        <w:t xml:space="preserve">ий відтворити його,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орієн</w:t>
      </w:r>
      <w:r w:rsidR="002A0A62">
        <w:rPr>
          <w:rFonts w:ascii="Times New Roman" w:hAnsi="Times New Roman" w:cs="Times New Roman"/>
          <w:sz w:val="24"/>
          <w:szCs w:val="24"/>
          <w:lang w:val="uk-UA"/>
        </w:rPr>
        <w:t>тується у поняттях, визначеннях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3F01" w:rsidRPr="00516F6E" w:rsidRDefault="00633F01" w:rsidP="00633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67-74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 Студент знає більше половини навчального матеріалу, розуміє сутність н</w:t>
      </w:r>
      <w:r w:rsidR="002A0A62">
        <w:rPr>
          <w:rFonts w:ascii="Times New Roman" w:hAnsi="Times New Roman" w:cs="Times New Roman"/>
          <w:sz w:val="24"/>
          <w:szCs w:val="24"/>
          <w:lang w:val="uk-UA"/>
        </w:rPr>
        <w:t>авчальної дисципліни, може дати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понять, категорій (однак з помилками); робить окремі висновки</w:t>
      </w:r>
      <w:r w:rsidR="002A0A62">
        <w:rPr>
          <w:rFonts w:ascii="Times New Roman" w:hAnsi="Times New Roman" w:cs="Times New Roman"/>
          <w:sz w:val="24"/>
          <w:szCs w:val="24"/>
          <w:lang w:val="uk-UA"/>
        </w:rPr>
        <w:t>, проте вони не логічні і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 не послідовні.</w:t>
      </w:r>
    </w:p>
    <w:p w:rsidR="00633F01" w:rsidRPr="00516F6E" w:rsidRDefault="00633F01" w:rsidP="00633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75-77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Студент розуміє основні положення навчального матеріалу, може поверхнево аналізувати події, ситуації, робить певні висновки; відповідь може бути правильною, проте недостатньо осмисленою; самостійно від</w:t>
      </w:r>
      <w:r w:rsidR="002A0A62">
        <w:rPr>
          <w:rFonts w:ascii="Times New Roman" w:hAnsi="Times New Roman" w:cs="Times New Roman"/>
          <w:sz w:val="24"/>
          <w:szCs w:val="24"/>
          <w:lang w:val="uk-UA"/>
        </w:rPr>
        <w:t>творює більшу частину матеріалу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3F01" w:rsidRPr="00516F6E" w:rsidRDefault="00633F01" w:rsidP="00633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78-81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Студент правильно і </w:t>
      </w:r>
      <w:proofErr w:type="spellStart"/>
      <w:r w:rsidRPr="00516F6E">
        <w:rPr>
          <w:rFonts w:ascii="Times New Roman" w:hAnsi="Times New Roman" w:cs="Times New Roman"/>
          <w:sz w:val="24"/>
          <w:szCs w:val="24"/>
          <w:lang w:val="uk-UA"/>
        </w:rPr>
        <w:t>логічно</w:t>
      </w:r>
      <w:proofErr w:type="spellEnd"/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</w:t>
      </w:r>
      <w:r w:rsidR="00F24077">
        <w:rPr>
          <w:rFonts w:ascii="Times New Roman" w:hAnsi="Times New Roman" w:cs="Times New Roman"/>
          <w:sz w:val="24"/>
          <w:szCs w:val="24"/>
          <w:lang w:val="uk-UA"/>
        </w:rPr>
        <w:t xml:space="preserve">ня певних думок, застосовувати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теоретичні знання у стандартних ситуаціях; </w:t>
      </w:r>
      <w:r w:rsidR="00F24077">
        <w:rPr>
          <w:rFonts w:ascii="Times New Roman" w:hAnsi="Times New Roman" w:cs="Times New Roman"/>
          <w:sz w:val="24"/>
          <w:szCs w:val="24"/>
          <w:lang w:val="uk-UA"/>
        </w:rPr>
        <w:t xml:space="preserve">самостійно користуватися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додатковими джерелами; правильно використовувати  термінологію; скласти таблиці, схеми</w:t>
      </w:r>
      <w:r w:rsidR="002A0A62">
        <w:rPr>
          <w:rFonts w:ascii="Times New Roman" w:hAnsi="Times New Roman" w:cs="Times New Roman"/>
          <w:sz w:val="24"/>
          <w:szCs w:val="24"/>
          <w:lang w:val="uk-UA"/>
        </w:rPr>
        <w:t>, проте допускає певні помилки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3F01" w:rsidRPr="00516F6E" w:rsidRDefault="00633F01" w:rsidP="00633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82-87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Знання студента досить повні, він вільно застосовує вивчений матеріал у стандартних ситуаціях; вміє аналізувати, робити висновки; відповідь повна, логічна, </w:t>
      </w:r>
      <w:proofErr w:type="spellStart"/>
      <w:r w:rsidRPr="00516F6E">
        <w:rPr>
          <w:rFonts w:ascii="Times New Roman" w:hAnsi="Times New Roman" w:cs="Times New Roman"/>
          <w:sz w:val="24"/>
          <w:szCs w:val="24"/>
          <w:lang w:val="uk-UA"/>
        </w:rPr>
        <w:t>обгрунтована</w:t>
      </w:r>
      <w:proofErr w:type="spellEnd"/>
      <w:r w:rsidR="002F6DDD">
        <w:rPr>
          <w:rFonts w:ascii="Times New Roman" w:hAnsi="Times New Roman" w:cs="Times New Roman"/>
          <w:sz w:val="24"/>
          <w:szCs w:val="24"/>
          <w:lang w:val="uk-UA"/>
        </w:rPr>
        <w:t xml:space="preserve">, однак з окремими </w:t>
      </w:r>
      <w:proofErr w:type="spellStart"/>
      <w:r w:rsidR="002F6DDD">
        <w:rPr>
          <w:rFonts w:ascii="Times New Roman" w:hAnsi="Times New Roman" w:cs="Times New Roman"/>
          <w:sz w:val="24"/>
          <w:szCs w:val="24"/>
          <w:lang w:val="uk-UA"/>
        </w:rPr>
        <w:t>неточностями</w:t>
      </w:r>
      <w:proofErr w:type="spellEnd"/>
      <w:r w:rsidRPr="00516F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3F01" w:rsidRPr="00516F6E" w:rsidRDefault="00633F01" w:rsidP="00633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88-89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поняття, </w:t>
      </w:r>
      <w:r w:rsidR="002F6DDD">
        <w:rPr>
          <w:rFonts w:ascii="Times New Roman" w:hAnsi="Times New Roman" w:cs="Times New Roman"/>
          <w:sz w:val="24"/>
          <w:szCs w:val="24"/>
          <w:lang w:val="uk-UA"/>
        </w:rPr>
        <w:t>категорії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; виконує прості творчі завдання; має сформовані типові навички.</w:t>
      </w:r>
    </w:p>
    <w:p w:rsidR="00633F01" w:rsidRPr="00516F6E" w:rsidRDefault="00633F01" w:rsidP="00633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90-93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Студент володіє </w:t>
      </w:r>
      <w:r w:rsidR="0064545F"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узагальненими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знаннями та використовує їх у нестандартних ситуаціях; може визначати  тенденції та суперечності різних процесів; робить аргументовані висновки; практично оцінює сучасні тенденції, факти, явища, процеси;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</w:r>
    </w:p>
    <w:p w:rsidR="00633F01" w:rsidRDefault="00633F01" w:rsidP="00633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94-98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Студент володіє </w:t>
      </w:r>
      <w:r w:rsidR="0064545F"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глибокими і міцними знаннями </w:t>
      </w:r>
      <w:proofErr w:type="spellStart"/>
      <w:r w:rsidRPr="00516F6E">
        <w:rPr>
          <w:rFonts w:ascii="Times New Roman" w:hAnsi="Times New Roman" w:cs="Times New Roman"/>
          <w:sz w:val="24"/>
          <w:szCs w:val="24"/>
          <w:lang w:val="uk-UA"/>
        </w:rPr>
        <w:t>знаннями</w:t>
      </w:r>
      <w:proofErr w:type="spellEnd"/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</w:t>
      </w:r>
      <w:r w:rsidR="002F6DDD">
        <w:rPr>
          <w:rFonts w:ascii="Times New Roman" w:hAnsi="Times New Roman" w:cs="Times New Roman"/>
          <w:sz w:val="24"/>
          <w:szCs w:val="24"/>
          <w:lang w:val="uk-UA"/>
        </w:rPr>
        <w:t>сті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; спроможний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</w:r>
    </w:p>
    <w:p w:rsidR="00633F01" w:rsidRPr="00591BD7" w:rsidRDefault="00633F01" w:rsidP="00633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99-100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Студент має системні, дієві знання, виявляє неординарні творчі здібності у навчальній діяльності; використовує широкий арсенал засобів для </w:t>
      </w:r>
      <w:proofErr w:type="spellStart"/>
      <w:r w:rsidRPr="00516F6E">
        <w:rPr>
          <w:rFonts w:ascii="Times New Roman" w:hAnsi="Times New Roman" w:cs="Times New Roman"/>
          <w:sz w:val="24"/>
          <w:szCs w:val="24"/>
          <w:lang w:val="uk-UA"/>
        </w:rPr>
        <w:t>обг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унтування</w:t>
      </w:r>
      <w:proofErr w:type="spellEnd"/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 та доведення своєї думки; розв’язує складні проблемні завдання; схильний до системно-наукового аналізу та прогнозу явищ; уміє ставити і розв’язувати проблеми, самостійно здобувати і використовувати інформацію; </w:t>
      </w:r>
      <w:proofErr w:type="spellStart"/>
      <w:r w:rsidRPr="00516F6E">
        <w:rPr>
          <w:rFonts w:ascii="Times New Roman" w:hAnsi="Times New Roman" w:cs="Times New Roman"/>
          <w:sz w:val="24"/>
          <w:szCs w:val="24"/>
          <w:lang w:val="uk-UA"/>
        </w:rPr>
        <w:t>логічно</w:t>
      </w:r>
      <w:proofErr w:type="spellEnd"/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</w:t>
      </w:r>
      <w:r w:rsidR="000E1F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4A2B69">
        <w:rPr>
          <w:rFonts w:ascii="Times New Roman" w:hAnsi="Times New Roman" w:cs="Times New Roman"/>
          <w:lang w:val="uk-UA"/>
        </w:rPr>
        <w:t>нестандартних умовах.</w:t>
      </w:r>
    </w:p>
    <w:p w:rsidR="00633F01" w:rsidRDefault="00633F01" w:rsidP="00633F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31C6" w:rsidRPr="0042367E" w:rsidRDefault="00633F01" w:rsidP="00423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367E">
        <w:rPr>
          <w:rFonts w:ascii="Times New Roman" w:hAnsi="Times New Roman" w:cs="Times New Roman"/>
          <w:b/>
          <w:sz w:val="24"/>
          <w:szCs w:val="24"/>
          <w:lang w:val="uk-UA"/>
        </w:rPr>
        <w:t>ТАБЛИЦЯ ВІДПОВІДНОСТІ ШКАЛ ОЦІНЮВАННЯ НАВЧАЛЬНИХ ДОСЯГНЕНЬ СТУДЕНТІВ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1701"/>
        <w:gridCol w:w="1418"/>
        <w:gridCol w:w="992"/>
      </w:tblGrid>
      <w:tr w:rsidR="00DB31C6" w:rsidRPr="00F62703" w:rsidTr="00140154">
        <w:trPr>
          <w:trHeight w:val="555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017C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Рейтингова оцінка з кредитного модуля (навчальної дисципліни)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017C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Підсумкова оцінка за шкалою ЕСТS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017C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системою ЕСТS статистичні значення (у %)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C6" w:rsidRPr="00F62703" w:rsidRDefault="00DB31C6" w:rsidP="00017C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Підсумкова оцінка за національною шкалою</w:t>
            </w:r>
          </w:p>
        </w:tc>
      </w:tr>
      <w:tr w:rsidR="00DB31C6" w:rsidRPr="00F62703" w:rsidTr="00140154">
        <w:trPr>
          <w:trHeight w:val="409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017C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017C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017C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017C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екзаменаційна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C6" w:rsidRPr="00F62703" w:rsidRDefault="00DB31C6" w:rsidP="00017C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залікова</w:t>
            </w:r>
          </w:p>
        </w:tc>
      </w:tr>
      <w:tr w:rsidR="00DB31C6" w:rsidRPr="00F62703" w:rsidTr="00140154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90-100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(відмінно)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1C6" w:rsidRPr="00F62703" w:rsidRDefault="00DB31C6" w:rsidP="00767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1C6" w:rsidRPr="00F62703" w:rsidRDefault="00DB31C6" w:rsidP="0076748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DB31C6" w:rsidRPr="00F62703" w:rsidTr="00140154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(дуже добре)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6" w:rsidRPr="00F62703" w:rsidRDefault="00DB31C6" w:rsidP="00767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1C6" w:rsidRPr="00F62703" w:rsidTr="00140154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(добре)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1C6" w:rsidRPr="00F62703" w:rsidRDefault="00DB31C6" w:rsidP="00767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6" w:rsidRPr="00F62703" w:rsidRDefault="00DB31C6" w:rsidP="00767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1C6" w:rsidRPr="00F62703" w:rsidTr="00140154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 (задовільно)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6" w:rsidRPr="00F62703" w:rsidRDefault="00DB31C6" w:rsidP="00767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1C6" w:rsidRPr="00F62703" w:rsidTr="00140154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(достатньо)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1C6" w:rsidRPr="00F62703" w:rsidRDefault="00DB31C6" w:rsidP="00767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C6" w:rsidRPr="00F62703" w:rsidRDefault="00DB31C6" w:rsidP="00767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1C6" w:rsidRPr="00F62703" w:rsidTr="00140154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FX (незадовільно з можливістю повторного складання)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1C6" w:rsidRPr="00F62703" w:rsidRDefault="00DB31C6" w:rsidP="00767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1C6" w:rsidRPr="00F62703" w:rsidRDefault="00DB31C6" w:rsidP="00767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1C6" w:rsidRPr="00F62703" w:rsidRDefault="00DB31C6" w:rsidP="0076748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1C6" w:rsidRPr="00F62703" w:rsidRDefault="00DB31C6" w:rsidP="00767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1C6" w:rsidRPr="00F62703" w:rsidRDefault="00DB31C6" w:rsidP="00767484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</w:t>
            </w:r>
          </w:p>
          <w:p w:rsidR="00DB31C6" w:rsidRPr="00F62703" w:rsidRDefault="00DB31C6" w:rsidP="00767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1C6" w:rsidRPr="00F62703" w:rsidRDefault="00DB31C6" w:rsidP="00767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1C6" w:rsidRPr="00F62703" w:rsidTr="00140154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і менше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31C6" w:rsidRPr="00F62703" w:rsidRDefault="00DB31C6" w:rsidP="007674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1C6" w:rsidRPr="00F62703" w:rsidRDefault="00DB31C6" w:rsidP="00767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C6" w:rsidRPr="00F62703" w:rsidRDefault="00DB31C6" w:rsidP="00767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403A1" w:rsidRPr="00F62703" w:rsidRDefault="007403A1" w:rsidP="00767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7484" w:rsidRDefault="00767484" w:rsidP="00767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3A1" w:rsidRPr="00F62703" w:rsidRDefault="00767484" w:rsidP="00423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>Кількість балів за результатами комплексного екзамену, оцінки за національною шкалою та шкалою ECTS заносяться до протоколу засідання екзаменаційної комісії та в індивідуальний навчальний план студента. До індивідуального навчального плану не вносяться зазначені вище дані тоді, коли знання студента оцінені оцінкою „незадовільно” під час державної атестації.</w:t>
      </w:r>
    </w:p>
    <w:sectPr w:rsidR="007403A1" w:rsidRPr="00F62703" w:rsidSect="00140154"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831_"/>
      </v:shape>
    </w:pict>
  </w:numPicBullet>
  <w:abstractNum w:abstractNumId="0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9262A0"/>
    <w:multiLevelType w:val="hybridMultilevel"/>
    <w:tmpl w:val="4AE4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7BD7"/>
    <w:multiLevelType w:val="hybridMultilevel"/>
    <w:tmpl w:val="33A82C76"/>
    <w:lvl w:ilvl="0" w:tplc="06F8A9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68B2706"/>
    <w:multiLevelType w:val="hybridMultilevel"/>
    <w:tmpl w:val="89C01658"/>
    <w:lvl w:ilvl="0" w:tplc="2F60F714">
      <w:start w:val="1"/>
      <w:numFmt w:val="bullet"/>
      <w:lvlText w:val="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0B67185B"/>
    <w:multiLevelType w:val="hybridMultilevel"/>
    <w:tmpl w:val="4072AE08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7250A4"/>
    <w:multiLevelType w:val="hybridMultilevel"/>
    <w:tmpl w:val="E48A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70286"/>
    <w:multiLevelType w:val="hybridMultilevel"/>
    <w:tmpl w:val="8FC87000"/>
    <w:lvl w:ilvl="0" w:tplc="E82A2E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C837DD1"/>
    <w:multiLevelType w:val="hybridMultilevel"/>
    <w:tmpl w:val="365A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0A8E"/>
    <w:multiLevelType w:val="hybridMultilevel"/>
    <w:tmpl w:val="2AC0707E"/>
    <w:lvl w:ilvl="0" w:tplc="00000012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1819D3"/>
    <w:multiLevelType w:val="hybridMultilevel"/>
    <w:tmpl w:val="7E840CF6"/>
    <w:lvl w:ilvl="0" w:tplc="0DA8564E">
      <w:start w:val="1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3C32B68"/>
    <w:multiLevelType w:val="hybridMultilevel"/>
    <w:tmpl w:val="CFA2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A579E"/>
    <w:multiLevelType w:val="hybridMultilevel"/>
    <w:tmpl w:val="09AA4232"/>
    <w:lvl w:ilvl="0" w:tplc="00000012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1F3749"/>
    <w:multiLevelType w:val="hybridMultilevel"/>
    <w:tmpl w:val="46B294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147CA"/>
    <w:multiLevelType w:val="hybridMultilevel"/>
    <w:tmpl w:val="0838CF40"/>
    <w:lvl w:ilvl="0" w:tplc="86D40E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D7292"/>
    <w:multiLevelType w:val="hybridMultilevel"/>
    <w:tmpl w:val="9814C544"/>
    <w:lvl w:ilvl="0" w:tplc="63483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E03E1"/>
    <w:multiLevelType w:val="hybridMultilevel"/>
    <w:tmpl w:val="F970DC3C"/>
    <w:lvl w:ilvl="0" w:tplc="23F01B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56E07"/>
    <w:multiLevelType w:val="multilevel"/>
    <w:tmpl w:val="4072AE08"/>
    <w:lvl w:ilvl="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7F0207"/>
    <w:multiLevelType w:val="hybridMultilevel"/>
    <w:tmpl w:val="CF3CCF22"/>
    <w:lvl w:ilvl="0" w:tplc="3C607EB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1864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373444"/>
    <w:multiLevelType w:val="hybridMultilevel"/>
    <w:tmpl w:val="C4CC5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9431D"/>
    <w:multiLevelType w:val="hybridMultilevel"/>
    <w:tmpl w:val="4426B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B90A1E"/>
    <w:multiLevelType w:val="hybridMultilevel"/>
    <w:tmpl w:val="A63A7A7A"/>
    <w:lvl w:ilvl="0" w:tplc="23F01B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26BA9"/>
    <w:multiLevelType w:val="hybridMultilevel"/>
    <w:tmpl w:val="684463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502E2AF8"/>
    <w:multiLevelType w:val="multilevel"/>
    <w:tmpl w:val="4072AE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-28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-20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-13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-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5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2227" w:hanging="180"/>
      </w:pPr>
      <w:rPr>
        <w:rFonts w:cs="Times New Roman"/>
      </w:rPr>
    </w:lvl>
  </w:abstractNum>
  <w:abstractNum w:abstractNumId="24" w15:restartNumberingAfterBreak="0">
    <w:nsid w:val="53121F4D"/>
    <w:multiLevelType w:val="hybridMultilevel"/>
    <w:tmpl w:val="9078CB32"/>
    <w:lvl w:ilvl="0" w:tplc="02D29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781931"/>
    <w:multiLevelType w:val="hybridMultilevel"/>
    <w:tmpl w:val="5C2A0AE4"/>
    <w:lvl w:ilvl="0" w:tplc="2F60F714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7A6C640">
      <w:start w:val="65535"/>
      <w:numFmt w:val="bullet"/>
      <w:lvlText w:val="-"/>
      <w:legacy w:legacy="1" w:legacySpace="0" w:legacyIndent="706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26" w15:restartNumberingAfterBreak="0">
    <w:nsid w:val="591B1B92"/>
    <w:multiLevelType w:val="hybridMultilevel"/>
    <w:tmpl w:val="A81243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D0D7F08"/>
    <w:multiLevelType w:val="hybridMultilevel"/>
    <w:tmpl w:val="5F80122E"/>
    <w:lvl w:ilvl="0" w:tplc="3C607E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CD0DF2"/>
    <w:multiLevelType w:val="singleLevel"/>
    <w:tmpl w:val="BB0C3FA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5721D78"/>
    <w:multiLevelType w:val="hybridMultilevel"/>
    <w:tmpl w:val="669CDD9E"/>
    <w:lvl w:ilvl="0" w:tplc="D75A4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716F81"/>
    <w:multiLevelType w:val="hybridMultilevel"/>
    <w:tmpl w:val="07B620A2"/>
    <w:lvl w:ilvl="0" w:tplc="3C607E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660F3A"/>
    <w:multiLevelType w:val="hybridMultilevel"/>
    <w:tmpl w:val="AF30599C"/>
    <w:lvl w:ilvl="0" w:tplc="52B68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41018"/>
    <w:multiLevelType w:val="singleLevel"/>
    <w:tmpl w:val="09B23D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</w:abstractNum>
  <w:abstractNum w:abstractNumId="33" w15:restartNumberingAfterBreak="0">
    <w:nsid w:val="707B69E1"/>
    <w:multiLevelType w:val="hybridMultilevel"/>
    <w:tmpl w:val="7ADCC4F2"/>
    <w:lvl w:ilvl="0" w:tplc="FF1099BC">
      <w:start w:val="1"/>
      <w:numFmt w:val="decimal"/>
      <w:lvlText w:val="%1."/>
      <w:lvlJc w:val="left"/>
      <w:pPr>
        <w:ind w:left="644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0F29E6"/>
    <w:multiLevelType w:val="hybridMultilevel"/>
    <w:tmpl w:val="54D27DE6"/>
    <w:lvl w:ilvl="0" w:tplc="FFFFFFFF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8820BB"/>
    <w:multiLevelType w:val="hybridMultilevel"/>
    <w:tmpl w:val="BCE0773A"/>
    <w:lvl w:ilvl="0" w:tplc="00000012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B91B81"/>
    <w:multiLevelType w:val="hybridMultilevel"/>
    <w:tmpl w:val="A7DAD69A"/>
    <w:lvl w:ilvl="0" w:tplc="D64A60A8">
      <w:start w:val="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C5478B3"/>
    <w:multiLevelType w:val="hybridMultilevel"/>
    <w:tmpl w:val="5D1A05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6B68C0"/>
    <w:multiLevelType w:val="hybridMultilevel"/>
    <w:tmpl w:val="3CECACDA"/>
    <w:lvl w:ilvl="0" w:tplc="E076CB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C0612"/>
    <w:multiLevelType w:val="hybridMultilevel"/>
    <w:tmpl w:val="4426B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CB29EF"/>
    <w:multiLevelType w:val="hybridMultilevel"/>
    <w:tmpl w:val="C2C482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252077"/>
    <w:multiLevelType w:val="hybridMultilevel"/>
    <w:tmpl w:val="6DFCFC64"/>
    <w:lvl w:ilvl="0" w:tplc="00000012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F1104AB"/>
    <w:multiLevelType w:val="hybridMultilevel"/>
    <w:tmpl w:val="46629D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510C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6D4751"/>
    <w:multiLevelType w:val="hybridMultilevel"/>
    <w:tmpl w:val="0A32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66D0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8"/>
  </w:num>
  <w:num w:numId="3">
    <w:abstractNumId w:val="19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6"/>
  </w:num>
  <w:num w:numId="11">
    <w:abstractNumId w:val="2"/>
  </w:num>
  <w:num w:numId="12">
    <w:abstractNumId w:val="7"/>
  </w:num>
  <w:num w:numId="13">
    <w:abstractNumId w:val="29"/>
  </w:num>
  <w:num w:numId="14">
    <w:abstractNumId w:val="26"/>
  </w:num>
  <w:num w:numId="15">
    <w:abstractNumId w:val="18"/>
  </w:num>
  <w:num w:numId="16">
    <w:abstractNumId w:val="32"/>
  </w:num>
  <w:num w:numId="17">
    <w:abstractNumId w:val="1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6"/>
  </w:num>
  <w:num w:numId="21">
    <w:abstractNumId w:val="15"/>
  </w:num>
  <w:num w:numId="22">
    <w:abstractNumId w:val="21"/>
  </w:num>
  <w:num w:numId="23">
    <w:abstractNumId w:val="33"/>
  </w:num>
  <w:num w:numId="24">
    <w:abstractNumId w:val="9"/>
  </w:num>
  <w:num w:numId="25">
    <w:abstractNumId w:val="42"/>
  </w:num>
  <w:num w:numId="26">
    <w:abstractNumId w:val="40"/>
  </w:num>
  <w:num w:numId="27">
    <w:abstractNumId w:val="4"/>
  </w:num>
  <w:num w:numId="28">
    <w:abstractNumId w:val="16"/>
  </w:num>
  <w:num w:numId="29">
    <w:abstractNumId w:val="11"/>
  </w:num>
  <w:num w:numId="30">
    <w:abstractNumId w:val="41"/>
  </w:num>
  <w:num w:numId="31">
    <w:abstractNumId w:val="8"/>
  </w:num>
  <w:num w:numId="32">
    <w:abstractNumId w:val="35"/>
  </w:num>
  <w:num w:numId="33">
    <w:abstractNumId w:val="0"/>
  </w:num>
  <w:num w:numId="34">
    <w:abstractNumId w:val="10"/>
  </w:num>
  <w:num w:numId="35">
    <w:abstractNumId w:val="20"/>
  </w:num>
  <w:num w:numId="36">
    <w:abstractNumId w:val="17"/>
  </w:num>
  <w:num w:numId="37">
    <w:abstractNumId w:val="30"/>
  </w:num>
  <w:num w:numId="38">
    <w:abstractNumId w:val="27"/>
  </w:num>
  <w:num w:numId="39">
    <w:abstractNumId w:val="39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"/>
  </w:num>
  <w:num w:numId="43">
    <w:abstractNumId w:val="2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3A1"/>
    <w:rsid w:val="00017CEB"/>
    <w:rsid w:val="00071007"/>
    <w:rsid w:val="000A315C"/>
    <w:rsid w:val="000C271F"/>
    <w:rsid w:val="000E1F51"/>
    <w:rsid w:val="00140154"/>
    <w:rsid w:val="0015768E"/>
    <w:rsid w:val="001D5C52"/>
    <w:rsid w:val="001D6776"/>
    <w:rsid w:val="00252C3B"/>
    <w:rsid w:val="00254CEC"/>
    <w:rsid w:val="00267A4C"/>
    <w:rsid w:val="0028153E"/>
    <w:rsid w:val="002A0A62"/>
    <w:rsid w:val="002F6DDD"/>
    <w:rsid w:val="003864EC"/>
    <w:rsid w:val="003D4EB2"/>
    <w:rsid w:val="003F5207"/>
    <w:rsid w:val="003F6675"/>
    <w:rsid w:val="0042367E"/>
    <w:rsid w:val="004563AB"/>
    <w:rsid w:val="00483CCB"/>
    <w:rsid w:val="00495AF2"/>
    <w:rsid w:val="004A2B69"/>
    <w:rsid w:val="0050016A"/>
    <w:rsid w:val="005110F4"/>
    <w:rsid w:val="00546C50"/>
    <w:rsid w:val="005B2D5E"/>
    <w:rsid w:val="005C2362"/>
    <w:rsid w:val="005F25B3"/>
    <w:rsid w:val="00601B1D"/>
    <w:rsid w:val="00633F01"/>
    <w:rsid w:val="0064545F"/>
    <w:rsid w:val="0065661F"/>
    <w:rsid w:val="00674967"/>
    <w:rsid w:val="00684F32"/>
    <w:rsid w:val="006C381D"/>
    <w:rsid w:val="006D5A5E"/>
    <w:rsid w:val="00707E05"/>
    <w:rsid w:val="00711B2B"/>
    <w:rsid w:val="00721EB1"/>
    <w:rsid w:val="00736955"/>
    <w:rsid w:val="007403A1"/>
    <w:rsid w:val="007671D5"/>
    <w:rsid w:val="00767484"/>
    <w:rsid w:val="007F7980"/>
    <w:rsid w:val="008211E7"/>
    <w:rsid w:val="00827E9A"/>
    <w:rsid w:val="008476B7"/>
    <w:rsid w:val="00887FB2"/>
    <w:rsid w:val="00893DA3"/>
    <w:rsid w:val="008A28AA"/>
    <w:rsid w:val="00907829"/>
    <w:rsid w:val="00930048"/>
    <w:rsid w:val="009641A3"/>
    <w:rsid w:val="00966122"/>
    <w:rsid w:val="00996A83"/>
    <w:rsid w:val="009B2578"/>
    <w:rsid w:val="009E5798"/>
    <w:rsid w:val="00A0757A"/>
    <w:rsid w:val="00A570E6"/>
    <w:rsid w:val="00AE23CF"/>
    <w:rsid w:val="00AE3D21"/>
    <w:rsid w:val="00AE69D4"/>
    <w:rsid w:val="00B374D4"/>
    <w:rsid w:val="00B56DB0"/>
    <w:rsid w:val="00BB65DC"/>
    <w:rsid w:val="00BE7569"/>
    <w:rsid w:val="00C33654"/>
    <w:rsid w:val="00C37656"/>
    <w:rsid w:val="00C801A7"/>
    <w:rsid w:val="00C8199A"/>
    <w:rsid w:val="00C9568B"/>
    <w:rsid w:val="00CE75DB"/>
    <w:rsid w:val="00D0216D"/>
    <w:rsid w:val="00D143E7"/>
    <w:rsid w:val="00D333EB"/>
    <w:rsid w:val="00D9197C"/>
    <w:rsid w:val="00D91AE7"/>
    <w:rsid w:val="00D91F7E"/>
    <w:rsid w:val="00D96C05"/>
    <w:rsid w:val="00DB31C6"/>
    <w:rsid w:val="00E05FCE"/>
    <w:rsid w:val="00E77B91"/>
    <w:rsid w:val="00EA6017"/>
    <w:rsid w:val="00EA6AB9"/>
    <w:rsid w:val="00EF3471"/>
    <w:rsid w:val="00F24077"/>
    <w:rsid w:val="00F62703"/>
    <w:rsid w:val="00F75C3C"/>
    <w:rsid w:val="00F9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8C28"/>
  <w15:docId w15:val="{C1BEA08D-F713-4161-8CE8-D9F3321F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E7"/>
  </w:style>
  <w:style w:type="paragraph" w:styleId="1">
    <w:name w:val="heading 1"/>
    <w:basedOn w:val="a"/>
    <w:next w:val="a"/>
    <w:link w:val="10"/>
    <w:qFormat/>
    <w:rsid w:val="007403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03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03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B31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3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403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403A1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7403A1"/>
    <w:pPr>
      <w:spacing w:after="0" w:line="240" w:lineRule="auto"/>
      <w:ind w:left="54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403A1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7403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7403A1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NormalText">
    <w:name w:val="NormalText"/>
    <w:rsid w:val="007403A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2">
    <w:name w:val="HEAD2"/>
    <w:basedOn w:val="a"/>
    <w:next w:val="NormalText"/>
    <w:rsid w:val="007403A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170" w:after="113" w:line="36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3">
    <w:name w:val="HEAD3"/>
    <w:basedOn w:val="HEAD2"/>
    <w:rsid w:val="007403A1"/>
    <w:pPr>
      <w:spacing w:before="113" w:after="57"/>
      <w:ind w:firstLine="397"/>
      <w:jc w:val="both"/>
    </w:pPr>
    <w:rPr>
      <w:sz w:val="26"/>
      <w:szCs w:val="26"/>
    </w:rPr>
  </w:style>
  <w:style w:type="paragraph" w:customStyle="1" w:styleId="SubHead1">
    <w:name w:val="SubHead1"/>
    <w:basedOn w:val="NormalText"/>
    <w:rsid w:val="007403A1"/>
    <w:pPr>
      <w:spacing w:before="57" w:after="28"/>
      <w:ind w:firstLine="340"/>
      <w:jc w:val="left"/>
    </w:pPr>
    <w:rPr>
      <w:b/>
      <w:bCs/>
      <w:i/>
      <w:iCs/>
      <w:sz w:val="25"/>
      <w:szCs w:val="25"/>
    </w:rPr>
  </w:style>
  <w:style w:type="paragraph" w:styleId="a3">
    <w:name w:val="Body Text Indent"/>
    <w:basedOn w:val="a"/>
    <w:link w:val="a4"/>
    <w:rsid w:val="007403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403A1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403A1"/>
    <w:pPr>
      <w:widowControl w:val="0"/>
      <w:autoSpaceDE w:val="0"/>
      <w:autoSpaceDN w:val="0"/>
      <w:adjustRightInd w:val="0"/>
      <w:spacing w:after="0" w:line="259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5">
    <w:name w:val="Title"/>
    <w:basedOn w:val="a"/>
    <w:link w:val="a6"/>
    <w:qFormat/>
    <w:rsid w:val="007403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8"/>
      <w:lang w:val="uk-UA"/>
    </w:rPr>
  </w:style>
  <w:style w:type="character" w:customStyle="1" w:styleId="a6">
    <w:name w:val="Заголовок Знак"/>
    <w:basedOn w:val="a0"/>
    <w:link w:val="a5"/>
    <w:rsid w:val="007403A1"/>
    <w:rPr>
      <w:rFonts w:ascii="Times New Roman" w:eastAsia="Times New Roman" w:hAnsi="Times New Roman" w:cs="Times New Roman"/>
      <w:b/>
      <w:bCs/>
      <w:sz w:val="26"/>
      <w:szCs w:val="28"/>
      <w:lang w:val="uk-UA"/>
    </w:rPr>
  </w:style>
  <w:style w:type="paragraph" w:styleId="a7">
    <w:name w:val="Subtitle"/>
    <w:basedOn w:val="a"/>
    <w:link w:val="a8"/>
    <w:qFormat/>
    <w:rsid w:val="007403A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8">
    <w:name w:val="Подзаголовок Знак"/>
    <w:basedOn w:val="a0"/>
    <w:link w:val="a7"/>
    <w:rsid w:val="007403A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Normal (Web)"/>
    <w:basedOn w:val="a"/>
    <w:uiPriority w:val="99"/>
    <w:rsid w:val="0074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11">
    <w:name w:val="Абзац списка1"/>
    <w:basedOn w:val="a"/>
    <w:rsid w:val="007403A1"/>
    <w:pPr>
      <w:spacing w:before="100" w:after="10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7403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7403A1"/>
    <w:rPr>
      <w:b/>
      <w:bCs/>
    </w:rPr>
  </w:style>
  <w:style w:type="paragraph" w:customStyle="1" w:styleId="12">
    <w:name w:val="Знак Знак1 Знак Знак"/>
    <w:basedOn w:val="a"/>
    <w:rsid w:val="00CE75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DB31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3">
    <w:name w:val="Подзаголовок Знак1"/>
    <w:rsid w:val="009E5798"/>
    <w:rPr>
      <w:rFonts w:ascii="Times New Roman" w:eastAsia="Times New Roman" w:hAnsi="Times New Roman" w:cs="Calibri"/>
      <w:sz w:val="28"/>
      <w:szCs w:val="28"/>
      <w:lang w:val="uk-UA" w:eastAsia="ar-SA"/>
    </w:rPr>
  </w:style>
  <w:style w:type="character" w:styleId="ac">
    <w:name w:val="Hyperlink"/>
    <w:unhideWhenUsed/>
    <w:rsid w:val="0042367E"/>
    <w:rPr>
      <w:rFonts w:ascii="Times New Roman" w:hAnsi="Times New Roman" w:cs="Times New Roman" w:hint="default"/>
      <w:color w:val="000080"/>
      <w:u w:val="single"/>
    </w:rPr>
  </w:style>
  <w:style w:type="character" w:styleId="ad">
    <w:name w:val="Emphasis"/>
    <w:uiPriority w:val="20"/>
    <w:qFormat/>
    <w:rsid w:val="0042367E"/>
    <w:rPr>
      <w:i/>
      <w:iCs/>
    </w:rPr>
  </w:style>
  <w:style w:type="paragraph" w:styleId="ae">
    <w:name w:val="List"/>
    <w:basedOn w:val="a"/>
    <w:rsid w:val="0042367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FontStyle12">
    <w:name w:val="Font Style12"/>
    <w:basedOn w:val="a0"/>
    <w:uiPriority w:val="99"/>
    <w:rsid w:val="0073695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7369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3695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736955"/>
    <w:pPr>
      <w:widowControl w:val="0"/>
      <w:autoSpaceDE w:val="0"/>
      <w:autoSpaceDN w:val="0"/>
      <w:adjustRightInd w:val="0"/>
      <w:spacing w:after="0" w:line="269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36955"/>
    <w:pPr>
      <w:widowControl w:val="0"/>
      <w:autoSpaceDE w:val="0"/>
      <w:autoSpaceDN w:val="0"/>
      <w:adjustRightInd w:val="0"/>
      <w:spacing w:after="0" w:line="322" w:lineRule="exact"/>
      <w:ind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36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90345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wirpx.com/file/9034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wirpx.com/file/90346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C0CE-18E5-49EB-B623-DE365314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11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Пользователь Windows</cp:lastModifiedBy>
  <cp:revision>40</cp:revision>
  <cp:lastPrinted>2014-05-28T17:03:00Z</cp:lastPrinted>
  <dcterms:created xsi:type="dcterms:W3CDTF">2014-05-22T12:56:00Z</dcterms:created>
  <dcterms:modified xsi:type="dcterms:W3CDTF">2020-05-21T14:48:00Z</dcterms:modified>
</cp:coreProperties>
</file>