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63" w:rsidRDefault="00272568" w:rsidP="00272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 НАВЧАЛЬНОЇ ДИСЦИПЛІНИ</w:t>
      </w:r>
    </w:p>
    <w:p w:rsidR="00272568" w:rsidRDefault="00272568" w:rsidP="00272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МОВЛЕННЄВИЙ ЕТИКЕТ СУЧАСНОЇ НІМЕЦЬКОЇ МОВИ</w:t>
      </w:r>
    </w:p>
    <w:p w:rsidR="00272568" w:rsidRDefault="00272568" w:rsidP="00272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568" w:rsidRPr="00272568" w:rsidRDefault="00272568" w:rsidP="00272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навчальної дисципліни у контексті підготовки фахівців та її зв’язок з іншими дисциплінами.</w:t>
      </w:r>
    </w:p>
    <w:p w:rsidR="00272568" w:rsidRDefault="00272568" w:rsidP="00272568">
      <w:pPr>
        <w:pStyle w:val="a3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568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272568">
        <w:rPr>
          <w:rFonts w:ascii="Times New Roman" w:hAnsi="Times New Roman"/>
          <w:sz w:val="28"/>
          <w:szCs w:val="28"/>
          <w:lang w:val="uk-UA"/>
        </w:rPr>
        <w:t xml:space="preserve"> викладання навчальної дисципліни «Мовленнєвий етикет сучасної німецької мови» є познайомити магістрантів як майбутніх викладачів-філологів з особливостями становлення, розвитку та функціонування мовленнєвого етикету сучасної німецької мови; дати характеристику основних форм етикету; розкрити сутність етикетної культури як невід’ємної складової культури світу, нації, держави;, сформувати у магістрантів навички правильного вживання </w:t>
      </w:r>
      <w:proofErr w:type="spellStart"/>
      <w:r w:rsidRPr="00272568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272568">
        <w:rPr>
          <w:rFonts w:ascii="Times New Roman" w:hAnsi="Times New Roman"/>
          <w:sz w:val="28"/>
          <w:szCs w:val="28"/>
          <w:lang w:val="uk-UA"/>
        </w:rPr>
        <w:t xml:space="preserve"> одиниць у різноманітних ситуаціях спілкування.</w:t>
      </w:r>
    </w:p>
    <w:p w:rsidR="00272568" w:rsidRDefault="00272568" w:rsidP="00272568">
      <w:pPr>
        <w:pStyle w:val="a3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568">
        <w:rPr>
          <w:rFonts w:ascii="Times New Roman" w:hAnsi="Times New Roman"/>
          <w:sz w:val="28"/>
          <w:szCs w:val="28"/>
          <w:lang w:val="uk-UA"/>
        </w:rPr>
        <w:t>«Мовленнєвий етикет сучасної німецької мови» вивчається у тісному взаємозв’язку із практикою усного та писемного мовлення німецької мови, мовознавчими дисциплінами: стилістикою, лексикологією німецької мови та лінгвокраїнознавством.</w:t>
      </w:r>
    </w:p>
    <w:p w:rsidR="00272568" w:rsidRPr="00272568" w:rsidRDefault="00272568" w:rsidP="0027256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568" w:rsidRDefault="00272568" w:rsidP="00272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здобуття яких гарантуватиме вивчення даної дисципліни. Сфера реалізації здобутих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 час працевлаштування.</w:t>
      </w:r>
    </w:p>
    <w:p w:rsidR="00272568" w:rsidRDefault="00272568" w:rsidP="00272568">
      <w:pPr>
        <w:pStyle w:val="a3"/>
        <w:shd w:val="clear" w:color="auto" w:fill="FFFFFF"/>
        <w:spacing w:after="0" w:line="240" w:lineRule="auto"/>
        <w:ind w:left="567" w:right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389" w:rsidRPr="0046051C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51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компетентності</w:t>
      </w:r>
      <w:r w:rsidRPr="004605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7389" w:rsidRDefault="00E67389" w:rsidP="00E67389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виявляти, ставити та вирішувати проблеми та приймати обґрунтовані рішення в умовах динамічних інформаційних змін.</w:t>
      </w:r>
    </w:p>
    <w:p w:rsidR="00E67389" w:rsidRPr="001A4A85" w:rsidRDefault="00E67389" w:rsidP="00E6738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4A85">
        <w:rPr>
          <w:rFonts w:ascii="Times New Roman" w:hAnsi="Times New Roman" w:cs="Times New Roman"/>
          <w:b/>
          <w:i/>
          <w:sz w:val="28"/>
          <w:szCs w:val="28"/>
          <w:lang w:val="uk-UA"/>
        </w:rPr>
        <w:t>Фахові компетентності</w:t>
      </w:r>
    </w:p>
    <w:p w:rsidR="005E7AC6" w:rsidRPr="005E7AC6" w:rsidRDefault="005E7AC6" w:rsidP="00E67389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AC6">
        <w:rPr>
          <w:rFonts w:ascii="Times New Roman" w:hAnsi="Times New Roman"/>
          <w:sz w:val="28"/>
          <w:szCs w:val="28"/>
          <w:lang w:val="uk-UA"/>
        </w:rPr>
        <w:t>Здатність розуміти та використовувати мову, що вивчається в усній та письмовій формах для розв’язання комунікативних завдань у різних сферах діяльності.</w:t>
      </w:r>
    </w:p>
    <w:p w:rsidR="005E7AC6" w:rsidRPr="005E7AC6" w:rsidRDefault="005E7AC6" w:rsidP="00E67389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AC6">
        <w:rPr>
          <w:rFonts w:ascii="Times New Roman" w:hAnsi="Times New Roman"/>
          <w:sz w:val="28"/>
          <w:szCs w:val="28"/>
          <w:lang w:val="uk-UA"/>
        </w:rPr>
        <w:t>Здатність до застосування психофізіологічних механізмів сприйняття усного та писемного німецького та англійського мовлення при роботі з різножанровими та різностильовими текстами</w:t>
      </w:r>
      <w:r w:rsidRPr="005E7AC6">
        <w:rPr>
          <w:rFonts w:ascii="Times New Roman" w:hAnsi="Times New Roman"/>
          <w:sz w:val="28"/>
          <w:szCs w:val="28"/>
          <w:lang w:val="uk-UA"/>
        </w:rPr>
        <w:t>.</w:t>
      </w:r>
    </w:p>
    <w:p w:rsidR="00272568" w:rsidRDefault="00E67389" w:rsidP="00E67389">
      <w:pPr>
        <w:pStyle w:val="a3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вище наведених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можлива під час працевлаштування на посаді учителя чи викладача німецької мови, а також перекладача.</w:t>
      </w:r>
    </w:p>
    <w:p w:rsidR="00272568" w:rsidRPr="00272568" w:rsidRDefault="00272568" w:rsidP="00E67389">
      <w:pPr>
        <w:pStyle w:val="a3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568" w:rsidRPr="00272568" w:rsidRDefault="00272568" w:rsidP="00272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навчальної дисципліни за модулями і темами.</w:t>
      </w:r>
    </w:p>
    <w:p w:rsidR="00272568" w:rsidRPr="00C84621" w:rsidRDefault="00E67389" w:rsidP="00E6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І</w:t>
      </w:r>
      <w:r w:rsidR="00C84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21">
        <w:rPr>
          <w:rFonts w:ascii="Times New Roman" w:hAnsi="Times New Roman" w:cs="Times New Roman"/>
          <w:sz w:val="28"/>
          <w:szCs w:val="28"/>
          <w:lang w:val="de-DE"/>
        </w:rPr>
        <w:t>„Sprachetikette der modernen deutschen Sprache“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1.</w:t>
      </w:r>
      <w:r w:rsidRPr="00E67389">
        <w:rPr>
          <w:sz w:val="28"/>
          <w:szCs w:val="28"/>
          <w:lang w:val="de-DE"/>
        </w:rPr>
        <w:t xml:space="preserve"> </w:t>
      </w:r>
      <w:r w:rsidRPr="00E67389">
        <w:rPr>
          <w:rFonts w:ascii="Times New Roman" w:hAnsi="Times New Roman" w:cs="Times New Roman"/>
          <w:sz w:val="28"/>
          <w:szCs w:val="28"/>
          <w:lang w:val="de-DE"/>
        </w:rPr>
        <w:t>Sprachetikette (Einfü</w:t>
      </w:r>
      <w:r>
        <w:rPr>
          <w:rFonts w:ascii="Times New Roman" w:hAnsi="Times New Roman" w:cs="Times New Roman"/>
          <w:sz w:val="28"/>
          <w:szCs w:val="28"/>
          <w:lang w:val="de-DE"/>
        </w:rPr>
        <w:t>hrung)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Thema 2. </w:t>
      </w:r>
      <w:r w:rsidRPr="0070251C">
        <w:rPr>
          <w:rFonts w:ascii="Times New Roman" w:hAnsi="Times New Roman"/>
          <w:sz w:val="28"/>
          <w:szCs w:val="28"/>
          <w:lang w:val="de-DE"/>
        </w:rPr>
        <w:t>Kommunikationsmodelle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Thema 3. </w:t>
      </w:r>
      <w:r w:rsidRPr="0070251C">
        <w:rPr>
          <w:rFonts w:ascii="Times New Roman" w:hAnsi="Times New Roman"/>
          <w:sz w:val="28"/>
          <w:szCs w:val="28"/>
          <w:lang w:val="de-DE"/>
        </w:rPr>
        <w:t>Verbale und nonverbale Kommunikationsmittel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Thema 4. </w:t>
      </w:r>
      <w:r w:rsidRPr="0070251C">
        <w:rPr>
          <w:rFonts w:ascii="Times New Roman" w:hAnsi="Times New Roman"/>
          <w:sz w:val="28"/>
          <w:szCs w:val="28"/>
          <w:lang w:val="de-DE"/>
        </w:rPr>
        <w:t>Stile und ihre Besonderheiten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5.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0251C">
        <w:rPr>
          <w:rFonts w:ascii="Times New Roman" w:hAnsi="Times New Roman"/>
          <w:sz w:val="28"/>
          <w:szCs w:val="28"/>
          <w:lang w:val="de-DE"/>
        </w:rPr>
        <w:t>Sprachetikette in der Wissenschaft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6.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0251C">
        <w:rPr>
          <w:rFonts w:ascii="Times New Roman" w:hAnsi="Times New Roman"/>
          <w:sz w:val="28"/>
          <w:szCs w:val="28"/>
          <w:lang w:val="de-DE"/>
        </w:rPr>
        <w:t>Geschäftsetikette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7.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0251C">
        <w:rPr>
          <w:rFonts w:ascii="Times New Roman" w:hAnsi="Times New Roman"/>
          <w:sz w:val="28"/>
          <w:szCs w:val="28"/>
          <w:lang w:val="de-DE"/>
        </w:rPr>
        <w:t>Die Regeln der alltäglichen Kommunikation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Thema 8.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0251C">
        <w:rPr>
          <w:rFonts w:ascii="Times New Roman" w:hAnsi="Times New Roman"/>
          <w:sz w:val="28"/>
          <w:szCs w:val="28"/>
          <w:lang w:val="de-DE"/>
        </w:rPr>
        <w:t>Gästeempfang, Geschenke, Trinksprüche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9.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0251C">
        <w:rPr>
          <w:rFonts w:ascii="Times New Roman" w:hAnsi="Times New Roman"/>
          <w:sz w:val="28"/>
          <w:szCs w:val="28"/>
          <w:lang w:val="de-DE"/>
        </w:rPr>
        <w:t>Tabu-Themen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10.</w:t>
      </w:r>
      <w:r w:rsidRPr="00E67389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0251C">
        <w:rPr>
          <w:rFonts w:ascii="Times New Roman" w:hAnsi="Times New Roman"/>
          <w:sz w:val="28"/>
          <w:szCs w:val="28"/>
          <w:lang w:val="de-DE"/>
        </w:rPr>
        <w:t>Unterschiede in der interkulturellen Kommunikation</w:t>
      </w:r>
    </w:p>
    <w:p w:rsidR="00E67389" w:rsidRDefault="00E67389" w:rsidP="00E67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72568" w:rsidRPr="00C84621" w:rsidRDefault="00C84621" w:rsidP="00C846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вивчення навчальної дисципліни (кількість кредитів ЄКТС, кількість годин, у тому числі аудиторної, самостійної та індивідуальної роботи)</w:t>
      </w:r>
    </w:p>
    <w:p w:rsidR="00C84621" w:rsidRDefault="00C84621" w:rsidP="00C846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вивчення навчальної дисципліни </w:t>
      </w:r>
      <w:r w:rsidRPr="00272568">
        <w:rPr>
          <w:rFonts w:ascii="Times New Roman" w:hAnsi="Times New Roman"/>
          <w:sz w:val="28"/>
          <w:szCs w:val="28"/>
          <w:lang w:val="uk-UA"/>
        </w:rPr>
        <w:t>«Мовленнєвий етикет сучасної німецької мови»</w:t>
      </w:r>
      <w:r w:rsidRPr="008C35BA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відводиться 4 кредити ЄКТС, 120 годин, у тому числі </w:t>
      </w:r>
      <w:r w:rsidR="008C35BA">
        <w:rPr>
          <w:rFonts w:ascii="Times New Roman" w:hAnsi="Times New Roman"/>
          <w:sz w:val="28"/>
          <w:szCs w:val="28"/>
          <w:lang w:val="uk-UA"/>
        </w:rPr>
        <w:t xml:space="preserve">20 годин лекційних, </w:t>
      </w:r>
      <w:r w:rsidR="005E7AC6">
        <w:rPr>
          <w:rFonts w:ascii="Times New Roman" w:hAnsi="Times New Roman"/>
          <w:sz w:val="28"/>
          <w:szCs w:val="28"/>
          <w:lang w:val="uk-UA"/>
        </w:rPr>
        <w:t xml:space="preserve">20 </w:t>
      </w:r>
      <w:r w:rsidR="008C35BA">
        <w:rPr>
          <w:rFonts w:ascii="Times New Roman" w:hAnsi="Times New Roman"/>
          <w:sz w:val="28"/>
          <w:szCs w:val="28"/>
          <w:lang w:val="uk-UA"/>
        </w:rPr>
        <w:t xml:space="preserve">практичних та </w:t>
      </w:r>
      <w:r w:rsidR="005E7AC6">
        <w:rPr>
          <w:rFonts w:ascii="Times New Roman" w:hAnsi="Times New Roman"/>
          <w:sz w:val="28"/>
          <w:szCs w:val="28"/>
          <w:lang w:val="uk-UA"/>
        </w:rPr>
        <w:t xml:space="preserve">80 </w:t>
      </w:r>
      <w:bookmarkStart w:id="0" w:name="_GoBack"/>
      <w:bookmarkEnd w:id="0"/>
      <w:r w:rsidR="008C35BA">
        <w:rPr>
          <w:rFonts w:ascii="Times New Roman" w:hAnsi="Times New Roman"/>
          <w:sz w:val="28"/>
          <w:szCs w:val="28"/>
          <w:lang w:val="uk-UA"/>
        </w:rPr>
        <w:t xml:space="preserve"> години самостійної роботи.</w:t>
      </w:r>
    </w:p>
    <w:p w:rsidR="008C35BA" w:rsidRPr="00C84621" w:rsidRDefault="008C35BA" w:rsidP="00C846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621" w:rsidRPr="008C35BA" w:rsidRDefault="008C35BA" w:rsidP="00C846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семестрового контролю.</w:t>
      </w:r>
    </w:p>
    <w:p w:rsidR="008C35BA" w:rsidRDefault="008C35BA" w:rsidP="008C3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Формою семестрового контролю є залік.</w:t>
      </w:r>
    </w:p>
    <w:p w:rsidR="008C35BA" w:rsidRDefault="008C35BA" w:rsidP="008C3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5BA" w:rsidRDefault="008C35BA" w:rsidP="008C35B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науково-педагогічних працівників, які забезпечуватимуть викладання дисципліни (прізвище, ім’я, по-батькові, науковий ступінь, вчене звання)</w:t>
      </w:r>
    </w:p>
    <w:p w:rsidR="008C35BA" w:rsidRPr="008C35BA" w:rsidRDefault="008C35BA" w:rsidP="008C35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Боднарчук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Вікторівна, кандидат педагогічних наук, доцент.</w:t>
      </w:r>
    </w:p>
    <w:p w:rsidR="00272568" w:rsidRDefault="00272568" w:rsidP="0027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5BA" w:rsidRPr="008C35BA" w:rsidRDefault="008C35BA" w:rsidP="008C35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основної літератури</w:t>
      </w:r>
    </w:p>
    <w:p w:rsidR="008C35BA" w:rsidRPr="00732441" w:rsidRDefault="008C35BA" w:rsidP="008C35BA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2441">
        <w:rPr>
          <w:rFonts w:ascii="Times New Roman" w:hAnsi="Times New Roman"/>
          <w:sz w:val="28"/>
          <w:szCs w:val="28"/>
          <w:lang w:val="de-DE"/>
        </w:rPr>
        <w:t>Sprachetikette</w:t>
      </w:r>
      <w:r w:rsidRPr="00732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2441">
        <w:rPr>
          <w:rFonts w:ascii="Times New Roman" w:hAnsi="Times New Roman"/>
          <w:sz w:val="28"/>
          <w:szCs w:val="28"/>
          <w:lang w:val="de-DE"/>
        </w:rPr>
        <w:t>der</w:t>
      </w:r>
      <w:r w:rsidRPr="00732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2441">
        <w:rPr>
          <w:rFonts w:ascii="Times New Roman" w:hAnsi="Times New Roman"/>
          <w:sz w:val="28"/>
          <w:szCs w:val="28"/>
          <w:lang w:val="de-DE"/>
        </w:rPr>
        <w:t>modernen</w:t>
      </w:r>
      <w:r w:rsidRPr="00732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2441">
        <w:rPr>
          <w:rFonts w:ascii="Times New Roman" w:hAnsi="Times New Roman"/>
          <w:sz w:val="28"/>
          <w:szCs w:val="28"/>
          <w:lang w:val="de-DE"/>
        </w:rPr>
        <w:t>deutschen</w:t>
      </w:r>
      <w:r w:rsidRPr="00732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2441">
        <w:rPr>
          <w:rFonts w:ascii="Times New Roman" w:hAnsi="Times New Roman"/>
          <w:sz w:val="28"/>
          <w:szCs w:val="28"/>
          <w:lang w:val="de-DE"/>
        </w:rPr>
        <w:t>Sprache</w:t>
      </w:r>
      <w:r w:rsidRPr="00732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2441">
        <w:rPr>
          <w:rFonts w:ascii="Times New Roman" w:hAnsi="Times New Roman"/>
          <w:sz w:val="28"/>
          <w:szCs w:val="28"/>
          <w:lang w:val="de-DE"/>
        </w:rPr>
        <w:t>(</w:t>
      </w:r>
      <w:r w:rsidRPr="00732441">
        <w:rPr>
          <w:rFonts w:ascii="Times New Roman" w:hAnsi="Times New Roman"/>
          <w:sz w:val="28"/>
          <w:szCs w:val="28"/>
          <w:lang w:val="uk-UA"/>
        </w:rPr>
        <w:t>курс лекцій</w:t>
      </w:r>
      <w:r w:rsidRPr="00732441">
        <w:rPr>
          <w:rFonts w:ascii="Times New Roman" w:hAnsi="Times New Roman"/>
          <w:sz w:val="28"/>
          <w:szCs w:val="28"/>
          <w:lang w:val="de-DE"/>
        </w:rPr>
        <w:t>)</w:t>
      </w:r>
      <w:r w:rsidRPr="00732441">
        <w:rPr>
          <w:rFonts w:ascii="Times New Roman" w:hAnsi="Times New Roman"/>
          <w:sz w:val="28"/>
          <w:szCs w:val="28"/>
          <w:lang w:val="uk-UA"/>
        </w:rPr>
        <w:t xml:space="preserve">: Навчальний посібник. </w:t>
      </w:r>
      <w:proofErr w:type="spellStart"/>
      <w:r w:rsidRPr="00732441">
        <w:rPr>
          <w:rFonts w:ascii="Times New Roman" w:hAnsi="Times New Roman"/>
          <w:sz w:val="28"/>
          <w:szCs w:val="28"/>
          <w:lang w:val="uk-UA"/>
        </w:rPr>
        <w:t>Укл</w:t>
      </w:r>
      <w:proofErr w:type="spellEnd"/>
      <w:r w:rsidRPr="0073244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32441">
        <w:rPr>
          <w:rFonts w:ascii="Times New Roman" w:hAnsi="Times New Roman"/>
          <w:sz w:val="28"/>
          <w:szCs w:val="28"/>
          <w:lang w:val="uk-UA"/>
        </w:rPr>
        <w:t>Боднарчук</w:t>
      </w:r>
      <w:proofErr w:type="spellEnd"/>
      <w:r w:rsidRPr="00732441">
        <w:rPr>
          <w:rFonts w:ascii="Times New Roman" w:hAnsi="Times New Roman"/>
          <w:sz w:val="28"/>
          <w:szCs w:val="28"/>
          <w:lang w:val="uk-UA"/>
        </w:rPr>
        <w:t xml:space="preserve"> Т.В. Кам’янець-Подільський : </w:t>
      </w:r>
      <w:r>
        <w:rPr>
          <w:rFonts w:ascii="Times New Roman" w:hAnsi="Times New Roman"/>
          <w:sz w:val="28"/>
          <w:szCs w:val="28"/>
          <w:lang w:val="uk-UA"/>
        </w:rPr>
        <w:t>«ТОВ Друкарня «Рута»</w:t>
      </w:r>
      <w:r w:rsidRPr="00732441">
        <w:rPr>
          <w:rFonts w:ascii="Times New Roman" w:hAnsi="Times New Roman"/>
          <w:sz w:val="28"/>
          <w:szCs w:val="28"/>
          <w:lang w:val="uk-UA"/>
        </w:rPr>
        <w:t>, 2019. 1</w:t>
      </w:r>
      <w:r>
        <w:rPr>
          <w:rFonts w:ascii="Times New Roman" w:hAnsi="Times New Roman"/>
          <w:sz w:val="28"/>
          <w:szCs w:val="28"/>
          <w:lang w:val="uk-UA"/>
        </w:rPr>
        <w:t>38</w:t>
      </w:r>
      <w:r w:rsidRPr="00732441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C35BA" w:rsidRPr="00732441" w:rsidRDefault="008C35BA" w:rsidP="008C35BA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441">
        <w:rPr>
          <w:rFonts w:ascii="Times New Roman" w:hAnsi="Times New Roman" w:cs="Times New Roman"/>
          <w:sz w:val="28"/>
          <w:szCs w:val="28"/>
        </w:rPr>
        <w:t>Радевич</w:t>
      </w:r>
      <w:proofErr w:type="spellEnd"/>
      <w:r w:rsidRPr="00732441">
        <w:rPr>
          <w:rFonts w:ascii="Times New Roman" w:hAnsi="Times New Roman" w:cs="Times New Roman"/>
          <w:sz w:val="28"/>
          <w:szCs w:val="28"/>
        </w:rPr>
        <w:t xml:space="preserve">-Винницкий </w:t>
      </w:r>
      <w:r w:rsidRPr="00732441">
        <w:rPr>
          <w:rFonts w:ascii="Times New Roman" w:hAnsi="Times New Roman" w:cs="Times New Roman"/>
          <w:sz w:val="28"/>
          <w:szCs w:val="28"/>
          <w:lang w:val="uk-UA"/>
        </w:rPr>
        <w:t xml:space="preserve">Я. Етикет і культура спілкування. Львів: </w:t>
      </w:r>
      <w:proofErr w:type="spellStart"/>
      <w:r w:rsidRPr="00732441">
        <w:rPr>
          <w:rFonts w:ascii="Times New Roman" w:hAnsi="Times New Roman" w:cs="Times New Roman"/>
          <w:sz w:val="28"/>
          <w:szCs w:val="28"/>
          <w:lang w:val="uk-UA"/>
        </w:rPr>
        <w:t>Сполом</w:t>
      </w:r>
      <w:proofErr w:type="spellEnd"/>
      <w:r w:rsidRPr="00732441">
        <w:rPr>
          <w:rFonts w:ascii="Times New Roman" w:hAnsi="Times New Roman" w:cs="Times New Roman"/>
          <w:sz w:val="28"/>
          <w:szCs w:val="28"/>
          <w:lang w:val="uk-UA"/>
        </w:rPr>
        <w:t>, 2001. 223 с.</w:t>
      </w:r>
    </w:p>
    <w:p w:rsidR="008C35BA" w:rsidRPr="00732441" w:rsidRDefault="008C35BA" w:rsidP="008C35BA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441">
        <w:rPr>
          <w:rFonts w:ascii="Times New Roman" w:hAnsi="Times New Roman" w:cs="Times New Roman"/>
          <w:sz w:val="28"/>
          <w:szCs w:val="28"/>
          <w:lang w:val="uk-UA"/>
        </w:rPr>
        <w:t>Формановская</w:t>
      </w:r>
      <w:proofErr w:type="spellEnd"/>
      <w:r w:rsidRPr="00732441">
        <w:rPr>
          <w:rFonts w:ascii="Times New Roman" w:hAnsi="Times New Roman" w:cs="Times New Roman"/>
          <w:sz w:val="28"/>
          <w:szCs w:val="28"/>
          <w:lang w:val="uk-UA"/>
        </w:rPr>
        <w:t xml:space="preserve"> Н.И., Соколова Х.Р. </w:t>
      </w:r>
      <w:proofErr w:type="spellStart"/>
      <w:r w:rsidRPr="00732441">
        <w:rPr>
          <w:rFonts w:ascii="Times New Roman" w:hAnsi="Times New Roman" w:cs="Times New Roman"/>
          <w:sz w:val="28"/>
          <w:szCs w:val="28"/>
          <w:lang w:val="uk-UA"/>
        </w:rPr>
        <w:t>Речевой</w:t>
      </w:r>
      <w:proofErr w:type="spellEnd"/>
      <w:r w:rsidRPr="0073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441">
        <w:rPr>
          <w:rFonts w:ascii="Times New Roman" w:hAnsi="Times New Roman" w:cs="Times New Roman"/>
          <w:sz w:val="28"/>
          <w:szCs w:val="28"/>
        </w:rPr>
        <w:t>этикет: Русско-немецкие соответствия: Справочник. М.: Высшая школа, 1989. 96 с.</w:t>
      </w:r>
    </w:p>
    <w:p w:rsidR="008C35BA" w:rsidRPr="00732441" w:rsidRDefault="008C35BA" w:rsidP="008C35BA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hyperlink r:id="rId5" w:tooltip="Paul Watzlawick" w:history="1">
        <w:r w:rsidRPr="007F5A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Watzlawick</w:t>
        </w:r>
      </w:hyperlink>
      <w:r w:rsidRPr="00732441">
        <w:rPr>
          <w:rFonts w:ascii="Times New Roman" w:hAnsi="Times New Roman" w:cs="Times New Roman"/>
          <w:lang w:val="de-DE"/>
        </w:rPr>
        <w:t xml:space="preserve"> </w:t>
      </w:r>
      <w:r w:rsidRPr="00732441">
        <w:rPr>
          <w:rFonts w:ascii="Times New Roman" w:hAnsi="Times New Roman" w:cs="Times New Roman"/>
          <w:sz w:val="28"/>
          <w:szCs w:val="28"/>
          <w:lang w:val="de-DE"/>
        </w:rPr>
        <w:t>P.</w:t>
      </w:r>
      <w:r w:rsidRPr="007324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2441">
        <w:rPr>
          <w:rFonts w:ascii="Times New Roman" w:hAnsi="Times New Roman" w:cs="Times New Roman"/>
          <w:sz w:val="28"/>
          <w:szCs w:val="28"/>
          <w:lang w:val="de-DE"/>
        </w:rPr>
        <w:t>Beavin</w:t>
      </w:r>
      <w:proofErr w:type="spellEnd"/>
      <w:r w:rsidRPr="00732441">
        <w:rPr>
          <w:rFonts w:ascii="Times New Roman" w:hAnsi="Times New Roman" w:cs="Times New Roman"/>
          <w:sz w:val="28"/>
          <w:szCs w:val="28"/>
          <w:lang w:val="de-DE"/>
        </w:rPr>
        <w:t xml:space="preserve"> Janet H-, Jackson D. </w:t>
      </w:r>
      <w:r w:rsidRPr="00732441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Menschliche Kommunikation. Formen, Störungen, Paradoxien. 12. Auflage. Bern: Verlag Hans </w:t>
      </w:r>
      <w:proofErr w:type="spellStart"/>
      <w:r w:rsidRPr="00732441">
        <w:rPr>
          <w:rFonts w:ascii="Times New Roman" w:hAnsi="Times New Roman" w:cs="Times New Roman"/>
          <w:iCs/>
          <w:sz w:val="28"/>
          <w:szCs w:val="28"/>
          <w:lang w:val="de-DE"/>
        </w:rPr>
        <w:t>Hueber</w:t>
      </w:r>
      <w:proofErr w:type="spellEnd"/>
      <w:r w:rsidRPr="00732441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, </w:t>
      </w:r>
      <w:proofErr w:type="spellStart"/>
      <w:r w:rsidRPr="00732441">
        <w:rPr>
          <w:rFonts w:ascii="Times New Roman" w:hAnsi="Times New Roman" w:cs="Times New Roman"/>
          <w:iCs/>
          <w:sz w:val="28"/>
          <w:szCs w:val="28"/>
          <w:lang w:val="de-DE"/>
        </w:rPr>
        <w:t>Hogrefe</w:t>
      </w:r>
      <w:proofErr w:type="spellEnd"/>
      <w:r w:rsidRPr="00732441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AG, 2011.</w:t>
      </w:r>
    </w:p>
    <w:p w:rsidR="008C35BA" w:rsidRPr="008C35BA" w:rsidRDefault="008C35BA" w:rsidP="0027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72568" w:rsidRPr="00272568" w:rsidRDefault="00272568" w:rsidP="0027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568" w:rsidRPr="0027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A3E"/>
    <w:multiLevelType w:val="hybridMultilevel"/>
    <w:tmpl w:val="DA1E63A8"/>
    <w:lvl w:ilvl="0" w:tplc="963607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9144B9"/>
    <w:multiLevelType w:val="multilevel"/>
    <w:tmpl w:val="7864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A1215DB"/>
    <w:multiLevelType w:val="hybridMultilevel"/>
    <w:tmpl w:val="19202FA6"/>
    <w:lvl w:ilvl="0" w:tplc="743CC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56CD2"/>
    <w:multiLevelType w:val="hybridMultilevel"/>
    <w:tmpl w:val="7CA8A1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DE12A1"/>
    <w:multiLevelType w:val="hybridMultilevel"/>
    <w:tmpl w:val="DA1E63A8"/>
    <w:lvl w:ilvl="0" w:tplc="963607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CD"/>
    <w:rsid w:val="00032763"/>
    <w:rsid w:val="00272568"/>
    <w:rsid w:val="00283D3F"/>
    <w:rsid w:val="005E7AC6"/>
    <w:rsid w:val="007D20CD"/>
    <w:rsid w:val="007F5A29"/>
    <w:rsid w:val="008C35BA"/>
    <w:rsid w:val="00BD31C7"/>
    <w:rsid w:val="00C84621"/>
    <w:rsid w:val="00E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D40E"/>
  <w15:chartTrackingRefBased/>
  <w15:docId w15:val="{A3EB887F-80FA-4140-9DFF-CA798A8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68"/>
    <w:pPr>
      <w:ind w:left="720"/>
      <w:contextualSpacing/>
    </w:pPr>
  </w:style>
  <w:style w:type="table" w:styleId="a4">
    <w:name w:val="Table Grid"/>
    <w:basedOn w:val="a1"/>
    <w:uiPriority w:val="39"/>
    <w:rsid w:val="00E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6738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738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Hyperlink"/>
    <w:uiPriority w:val="99"/>
    <w:rsid w:val="008C35BA"/>
    <w:rPr>
      <w:color w:val="0000FF"/>
      <w:u w:val="single"/>
    </w:rPr>
  </w:style>
  <w:style w:type="character" w:customStyle="1" w:styleId="a8">
    <w:name w:val="Основной текст_"/>
    <w:link w:val="2"/>
    <w:uiPriority w:val="99"/>
    <w:locked/>
    <w:rsid w:val="005E7AC6"/>
    <w:rPr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5E7AC6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Paul_Watzlaw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2020-08-25T06:07:00Z</dcterms:created>
  <dcterms:modified xsi:type="dcterms:W3CDTF">2020-08-27T18:05:00Z</dcterms:modified>
</cp:coreProperties>
</file>